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E2B09A" Type="http://schemas.openxmlformats.org/officeDocument/2006/relationships/officeDocument" Target="/word/document.xml" /><Relationship Id="coreR2BE2B09A" Type="http://schemas.openxmlformats.org/package/2006/relationships/metadata/core-properties" Target="/docProps/core.xml" /><Relationship Id="customR2BE2B0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štěrků a kameniva (kód: 21-103-H)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štěrků a kameniva, 20.10.2026 13:06:38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štěrku a kameniva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štěrků a kameniva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Provádění odběru vzorků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na technické dokumentaci prostředky (pomůcky a zařízení) pro odběr vzorků štěrku nebo kameniva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metodu odběru vzorků z kuželovitých skládek na simulačním programu a předvést aplikaci metody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Provést odběr vzorku upravovaného štěrku nebo kameniva dle zadání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Vysvětlit, co obsahuje plán vzorkování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Třídění odebraných vzorků a jejich příprava k laboratornímu zpracování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metody třídění vzorků štěrků nebo kameniva pro laboratorní zkoušení a úpravu dodaných vzorků</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Provést úpravu odebraných vzorků štěrků nebo kameniva podle stanoveného standardu</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a ústní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metody zmenšování vzorků</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3"/>
        <w:framePr w:w="10710" w:h="340" w:hRule="exact" w:wrap="none" w:vAnchor="page" w:hAnchor="margin" w:x="28" w:y="12935"/>
        <w:rPr>
          <w:rStyle w:val="C18"/>
          <w:rtl w:val="0"/>
        </w:rPr>
      </w:pPr>
      <w:r>
        <w:rPr>
          <w:rStyle w:val="C18"/>
          <w:rtl w:val="0"/>
        </w:rPr>
        <w:t>Dodržování bezpečnosti práce a provozu</w:t>
      </w:r>
    </w:p>
    <w:p>
      <w:pPr>
        <w:pStyle w:val="P24"/>
        <w:framePr w:w="6713" w:h="376" w:hRule="exact" w:wrap="none" w:vAnchor="page" w:hAnchor="margin" w:x="45" w:y="13374"/>
        <w:rPr>
          <w:rStyle w:val="C3"/>
          <w:rtl w:val="0"/>
        </w:rPr>
      </w:pPr>
    </w:p>
    <w:p>
      <w:pPr>
        <w:pStyle w:val="P25"/>
        <w:framePr w:w="6661" w:h="249" w:hRule="exact" w:wrap="none" w:vAnchor="page" w:hAnchor="margin" w:x="71" w:y="13445"/>
        <w:rPr>
          <w:rStyle w:val="C19"/>
          <w:rtl w:val="0"/>
        </w:rPr>
      </w:pPr>
      <w:r>
        <w:rPr>
          <w:rStyle w:val="C19"/>
          <w:rtl w:val="0"/>
        </w:rPr>
        <w:t>Kritéria hodnocení</w:t>
      </w:r>
    </w:p>
    <w:p>
      <w:pPr>
        <w:pStyle w:val="P26"/>
        <w:framePr w:w="3918" w:h="376" w:hRule="exact" w:wrap="none" w:vAnchor="page" w:hAnchor="margin" w:x="6803" w:y="13374"/>
        <w:rPr>
          <w:rStyle w:val="C3"/>
          <w:rtl w:val="0"/>
        </w:rPr>
      </w:pPr>
    </w:p>
    <w:p>
      <w:pPr>
        <w:pStyle w:val="P27"/>
        <w:framePr w:w="3836" w:h="249" w:hRule="exact" w:wrap="none" w:vAnchor="page" w:hAnchor="margin" w:x="6859" w:y="13445"/>
        <w:rPr>
          <w:rStyle w:val="C20"/>
          <w:rtl w:val="0"/>
        </w:rPr>
      </w:pPr>
      <w:r>
        <w:rPr>
          <w:rStyle w:val="C20"/>
          <w:rtl w:val="0"/>
        </w:rPr>
        <w:t>Způsoby ověření</w:t>
      </w:r>
    </w:p>
    <w:p>
      <w:pPr>
        <w:pStyle w:val="P12"/>
        <w:framePr w:w="6710" w:h="376" w:hRule="exact" w:wrap="none" w:vAnchor="page" w:hAnchor="margin" w:x="45" w:y="13750"/>
        <w:rPr>
          <w:rStyle w:val="C3"/>
          <w:rtl w:val="0"/>
        </w:rPr>
      </w:pPr>
    </w:p>
    <w:p>
      <w:pPr>
        <w:pStyle w:val="P13"/>
        <w:framePr w:w="6658" w:h="249" w:hRule="exact" w:wrap="none" w:vAnchor="page" w:hAnchor="margin" w:x="71" w:y="13806"/>
        <w:rPr>
          <w:rStyle w:val="C11"/>
          <w:rtl w:val="0"/>
        </w:rPr>
      </w:pPr>
      <w:r>
        <w:rPr>
          <w:rStyle w:val="C11"/>
          <w:rtl w:val="0"/>
        </w:rPr>
        <w:t>a) Prokázat znalost bezpečnostních pravidel na pracovišti při odběru vzorků</w:t>
      </w:r>
    </w:p>
    <w:p>
      <w:pPr>
        <w:pStyle w:val="P28"/>
        <w:framePr w:w="3921" w:h="376" w:hRule="exact" w:wrap="none" w:vAnchor="page" w:hAnchor="margin" w:x="6800" w:y="13750"/>
        <w:rPr>
          <w:rStyle w:val="C3"/>
          <w:rtl w:val="0"/>
        </w:rPr>
      </w:pPr>
    </w:p>
    <w:p>
      <w:pPr>
        <w:pStyle w:val="P29"/>
        <w:framePr w:w="3839" w:h="249" w:hRule="exact" w:wrap="none" w:vAnchor="page" w:hAnchor="margin" w:x="6856" w:y="13806"/>
        <w:rPr>
          <w:rStyle w:val="C21"/>
          <w:rtl w:val="0"/>
        </w:rPr>
      </w:pPr>
      <w:r>
        <w:rPr>
          <w:rStyle w:val="C21"/>
          <w:rtl w:val="0"/>
        </w:rPr>
        <w:t>Praktické předvedení a ústní ověření</w:t>
      </w:r>
    </w:p>
    <w:p>
      <w:pPr>
        <w:pStyle w:val="P16"/>
        <w:framePr w:w="6710" w:h="376" w:hRule="exact" w:wrap="none" w:vAnchor="page" w:hAnchor="margin" w:x="45" w:y="14126"/>
        <w:rPr>
          <w:rStyle w:val="C3"/>
          <w:rtl w:val="0"/>
        </w:rPr>
      </w:pPr>
    </w:p>
    <w:p>
      <w:pPr>
        <w:pStyle w:val="P17"/>
        <w:framePr w:w="6658" w:h="249" w:hRule="exact" w:wrap="none" w:vAnchor="page" w:hAnchor="margin" w:x="71" w:y="14182"/>
        <w:rPr>
          <w:rStyle w:val="C13"/>
          <w:rtl w:val="0"/>
        </w:rPr>
      </w:pPr>
      <w:r>
        <w:rPr>
          <w:rStyle w:val="C13"/>
          <w:rtl w:val="0"/>
        </w:rPr>
        <w:t>b) Vyjmenovat osobní ochranné prostředky vzorkaře</w:t>
      </w:r>
    </w:p>
    <w:p>
      <w:pPr>
        <w:pStyle w:val="P30"/>
        <w:framePr w:w="3921" w:h="376" w:hRule="exact" w:wrap="none" w:vAnchor="page" w:hAnchor="margin" w:x="6800" w:y="14126"/>
        <w:rPr>
          <w:rStyle w:val="C3"/>
          <w:rtl w:val="0"/>
        </w:rPr>
      </w:pPr>
    </w:p>
    <w:p>
      <w:pPr>
        <w:pStyle w:val="P31"/>
        <w:framePr w:w="3839" w:h="249" w:hRule="exact" w:wrap="none" w:vAnchor="page" w:hAnchor="margin" w:x="6856" w:y="14182"/>
        <w:rPr>
          <w:rStyle w:val="C22"/>
          <w:rtl w:val="0"/>
        </w:rPr>
      </w:pPr>
      <w:r>
        <w:rPr>
          <w:rStyle w:val="C22"/>
          <w:rtl w:val="0"/>
        </w:rPr>
        <w:t>Ústní ověření</w:t>
      </w:r>
    </w:p>
    <w:p>
      <w:pPr>
        <w:pStyle w:val="P12"/>
        <w:framePr w:w="6710" w:h="607" w:hRule="exact" w:wrap="none" w:vAnchor="page" w:hAnchor="margin" w:x="45" w:y="14503"/>
        <w:rPr>
          <w:rStyle w:val="C3"/>
          <w:rtl w:val="0"/>
        </w:rPr>
      </w:pPr>
    </w:p>
    <w:p>
      <w:pPr>
        <w:pStyle w:val="P13"/>
        <w:framePr w:w="6658" w:h="480" w:hRule="exact" w:wrap="none" w:vAnchor="page" w:hAnchor="margin" w:x="71" w:y="14559"/>
        <w:rPr>
          <w:rStyle w:val="C11"/>
          <w:rtl w:val="0"/>
        </w:rPr>
      </w:pPr>
      <w:r>
        <w:rPr>
          <w:rStyle w:val="C11"/>
          <w:rtl w:val="0"/>
        </w:rPr>
        <w:t>c) Prokázat znalost postupů při poskytování první pomoci na pracovišti dle zadání</w:t>
      </w:r>
    </w:p>
    <w:p>
      <w:pPr>
        <w:pStyle w:val="P28"/>
        <w:framePr w:w="3921" w:h="607" w:hRule="exact" w:wrap="none" w:vAnchor="page" w:hAnchor="margin" w:x="6800" w:y="14503"/>
        <w:rPr>
          <w:rStyle w:val="C3"/>
          <w:rtl w:val="0"/>
        </w:rPr>
      </w:pPr>
    </w:p>
    <w:p>
      <w:pPr>
        <w:pStyle w:val="P29"/>
        <w:framePr w:w="3839" w:h="480" w:hRule="exact" w:wrap="none" w:vAnchor="page" w:hAnchor="margin" w:x="6856" w:y="14559"/>
        <w:rPr>
          <w:rStyle w:val="C21"/>
          <w:rtl w:val="0"/>
        </w:rPr>
      </w:pPr>
      <w:r>
        <w:rPr>
          <w:rStyle w:val="C21"/>
          <w:rtl w:val="0"/>
        </w:rPr>
        <w:t xml:space="preserve">Praktické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štěrků a kameniva, 20.10.2026 13:06:38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dokumentaci k odběru vzorků (identifikace vzorků, místo odběru, datum odběru, místo odběru)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protokol (průvodku) o odběru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zápis o odběru vzorků do provozního dokumentu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značení, balení a odesílání vzorků štěrků nebo kameniva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štěrků a kameniva, 20.10.2026 13:06:38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štěrků a kameniva, 20.10.2026 13:06:38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6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Vzorkař/vzorkařka štěrků a kameniva, 20.10.2026 13:06:38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štěrku nebo kameniva k ověřování kritérií formou praktického předvedení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třídění odebraných vzorků a přípravu k laboratornímu zpracování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 pro odběr vzorků a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•drtička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 vzor protokolu)</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štěrků a kameniva</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Vzorkař/vzorkařka štěrků a kameniva, 20.10.2026 13:06:38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štěrků a kameniva, 20.10.2026 13:06:38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697D8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A7AC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AD82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