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06DA4A" Type="http://schemas.openxmlformats.org/officeDocument/2006/relationships/officeDocument" Target="/word/document.xml" /><Relationship Id="coreR7106DA4A" Type="http://schemas.openxmlformats.org/package/2006/relationships/metadata/core-properties" Target="/docProps/core.xml" /><Relationship Id="customR7106DA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jedno nebo třídílných matrací z přírodních materiálů (kód: 33-010-H)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tvarovacích, kypřicích, potahových, pomocných popř. i pružicích prefabrikátů pro výrobu jedno i třídílných matrací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Zhotovení jedno i třídílných matrací z přírodních materiálů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výrobu matrací z materiálů přírodního původu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31.7.2026 15:01:54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zásad bezpečnosti práce, používání pracovních pomůcek v nábytkářství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Dodržovat aktuální právní předpisy týkající se BOZP, hygieny práce a protipožární ochrany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Udržovat pořádek a čistotu na pracovišti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Používat předepsané ochranné pracovní prostředky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Uvést zdravotní rizika při používání materiálů, strojů, zařízení – respirační, dotyková, sluchová, způsob ochrany a likvidace případných nehod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1280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Uvést požární rizika (včetně nebezpečí zahoření v důsledku vzniku statické elektřiny) při manipulaci, skladování a zpracování měkkých a tuhých plastů, lepidel, potahových materiálů, balicích PE fólií, vlákenných přírodních materiálů, peří, vlny, kožešin, ostatních čalounických materiálů, polotovarů, výrobků</w:t>
      </w:r>
    </w:p>
    <w:p>
      <w:pPr>
        <w:pStyle w:val="P28"/>
        <w:framePr w:w="3921" w:h="1280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71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553"/>
        <w:rPr>
          <w:rStyle w:val="C18"/>
          <w:rtl w:val="0"/>
        </w:rPr>
      </w:pPr>
      <w:r>
        <w:rPr>
          <w:rStyle w:val="C18"/>
          <w:rtl w:val="0"/>
        </w:rPr>
        <w:t>Volba materiálů tvarovacích, kypřicích, potahových, pomocných popř. i pružicích prefabrikátů pro výrobu jedno i třídílných matrací</w:t>
      </w:r>
    </w:p>
    <w:p>
      <w:pPr>
        <w:pStyle w:val="P24"/>
        <w:framePr w:w="6713" w:h="376" w:hRule="exact" w:wrap="none" w:vAnchor="page" w:hAnchor="margin" w:x="45" w:y="81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57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631"/>
        <w:rPr>
          <w:rStyle w:val="C11"/>
          <w:rtl w:val="0"/>
        </w:rPr>
      </w:pPr>
      <w:r>
        <w:rPr>
          <w:rStyle w:val="C11"/>
          <w:rtl w:val="0"/>
        </w:rPr>
        <w:t>a) Provést vhodný výběr tvarovacích, kypřicích, potahových materiálů, popř. pružicích prefabrikátů podle typu a druhu zhotovované matrace; rozdělit a popsat základní druhy</w:t>
      </w:r>
    </w:p>
    <w:p>
      <w:pPr>
        <w:pStyle w:val="P28"/>
        <w:framePr w:w="3921" w:h="831" w:hRule="exact" w:wrap="none" w:vAnchor="page" w:hAnchor="margin" w:x="6800" w:y="857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631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376" w:hRule="exact" w:wrap="none" w:vAnchor="page" w:hAnchor="margin" w:x="45" w:y="94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63"/>
        <w:rPr>
          <w:rStyle w:val="C13"/>
          <w:rtl w:val="0"/>
        </w:rPr>
      </w:pPr>
      <w:r>
        <w:rPr>
          <w:rStyle w:val="C13"/>
          <w:rtl w:val="0"/>
        </w:rPr>
        <w:t>b) Zhotovit střihový plán a stanovit spotřebu materiálu</w:t>
      </w:r>
    </w:p>
    <w:p>
      <w:pPr>
        <w:pStyle w:val="P30"/>
        <w:framePr w:w="3921" w:h="376" w:hRule="exact" w:wrap="none" w:vAnchor="page" w:hAnchor="margin" w:x="6800" w:y="94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63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376" w:hRule="exact" w:wrap="none" w:vAnchor="page" w:hAnchor="margin" w:x="45" w:y="97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9"/>
        <w:rPr>
          <w:rStyle w:val="C11"/>
          <w:rtl w:val="0"/>
        </w:rPr>
      </w:pPr>
      <w:r>
        <w:rPr>
          <w:rStyle w:val="C11"/>
          <w:rtl w:val="0"/>
        </w:rPr>
        <w:t>c) Zvolit a použít pomocný materiál</w:t>
      </w:r>
    </w:p>
    <w:p>
      <w:pPr>
        <w:pStyle w:val="P28"/>
        <w:framePr w:w="3921" w:h="376" w:hRule="exact" w:wrap="none" w:vAnchor="page" w:hAnchor="margin" w:x="6800" w:y="97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9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32"/>
        <w:framePr w:w="10710" w:h="248" w:hRule="exact" w:wrap="none" w:vAnchor="page" w:hAnchor="margin" w:x="28" w:y="102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08"/>
        <w:rPr>
          <w:rStyle w:val="C18"/>
          <w:rtl w:val="0"/>
        </w:rPr>
      </w:pPr>
      <w:r>
        <w:rPr>
          <w:rStyle w:val="C18"/>
          <w:rtl w:val="0"/>
        </w:rPr>
        <w:t>Zhotovení jedno i třídílných matrací z přírodních materiálů</w:t>
      </w:r>
    </w:p>
    <w:p>
      <w:pPr>
        <w:pStyle w:val="P24"/>
        <w:framePr w:w="6713" w:h="376" w:hRule="exact" w:wrap="none" w:vAnchor="page" w:hAnchor="margin" w:x="45" w:y="111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5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80"/>
        <w:rPr>
          <w:rStyle w:val="C11"/>
          <w:rtl w:val="0"/>
        </w:rPr>
      </w:pPr>
      <w:r>
        <w:rPr>
          <w:rStyle w:val="C11"/>
          <w:rtl w:val="0"/>
        </w:rPr>
        <w:t>a) Připravit podle postupu materiály přírodního původu</w:t>
      </w:r>
    </w:p>
    <w:p>
      <w:pPr>
        <w:pStyle w:val="P28"/>
        <w:framePr w:w="3921" w:h="376" w:hRule="exact" w:wrap="none" w:vAnchor="page" w:hAnchor="margin" w:x="6800" w:y="115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80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376" w:hRule="exact" w:wrap="none" w:vAnchor="page" w:hAnchor="margin" w:x="45" w:y="119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56"/>
        <w:rPr>
          <w:rStyle w:val="C13"/>
          <w:rtl w:val="0"/>
        </w:rPr>
      </w:pPr>
      <w:r>
        <w:rPr>
          <w:rStyle w:val="C13"/>
          <w:rtl w:val="0"/>
        </w:rPr>
        <w:t>b) Zhotovit jednotlivé typy matrací včetně ručního prošívání</w:t>
      </w:r>
    </w:p>
    <w:p>
      <w:pPr>
        <w:pStyle w:val="P30"/>
        <w:framePr w:w="3921" w:h="376" w:hRule="exact" w:wrap="none" w:vAnchor="page" w:hAnchor="margin" w:x="6800" w:y="119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56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376" w:hRule="exact" w:wrap="none" w:vAnchor="page" w:hAnchor="margin" w:x="45" w:y="1227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32"/>
        <w:rPr>
          <w:rStyle w:val="C11"/>
          <w:rtl w:val="0"/>
        </w:rPr>
      </w:pPr>
      <w:r>
        <w:rPr>
          <w:rStyle w:val="C11"/>
          <w:rtl w:val="0"/>
        </w:rPr>
        <w:t>c) Provádět/předvést ruční hranování</w:t>
      </w:r>
    </w:p>
    <w:p>
      <w:pPr>
        <w:pStyle w:val="P28"/>
        <w:framePr w:w="3921" w:h="376" w:hRule="exact" w:wrap="none" w:vAnchor="page" w:hAnchor="margin" w:x="6800" w:y="1227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32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376" w:hRule="exact" w:wrap="none" w:vAnchor="page" w:hAnchor="margin" w:x="45" w:y="126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08"/>
        <w:rPr>
          <w:rStyle w:val="C13"/>
          <w:rtl w:val="0"/>
        </w:rPr>
      </w:pPr>
      <w:r>
        <w:rPr>
          <w:rStyle w:val="C13"/>
          <w:rtl w:val="0"/>
        </w:rPr>
        <w:t>d) Provádět/předvést strojní hranování</w:t>
      </w:r>
    </w:p>
    <w:p>
      <w:pPr>
        <w:pStyle w:val="P30"/>
        <w:framePr w:w="3921" w:h="376" w:hRule="exact" w:wrap="none" w:vAnchor="page" w:hAnchor="margin" w:x="6800" w:y="126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08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376" w:hRule="exact" w:wrap="none" w:vAnchor="page" w:hAnchor="margin" w:x="45" w:y="130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85"/>
        <w:rPr>
          <w:rStyle w:val="C11"/>
          <w:rtl w:val="0"/>
        </w:rPr>
      </w:pPr>
      <w:r>
        <w:rPr>
          <w:rStyle w:val="C11"/>
          <w:rtl w:val="0"/>
        </w:rPr>
        <w:t>e) Kontrolovat kvalitu provedení</w:t>
      </w:r>
    </w:p>
    <w:p>
      <w:pPr>
        <w:pStyle w:val="P28"/>
        <w:framePr w:w="3921" w:h="376" w:hRule="exact" w:wrap="none" w:vAnchor="page" w:hAnchor="margin" w:x="6800" w:y="130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85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376" w:hRule="exact" w:wrap="none" w:vAnchor="page" w:hAnchor="margin" w:x="45" w:y="134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61"/>
        <w:rPr>
          <w:rStyle w:val="C13"/>
          <w:rtl w:val="0"/>
        </w:rPr>
      </w:pPr>
      <w:r>
        <w:rPr>
          <w:rStyle w:val="C13"/>
          <w:rtl w:val="0"/>
        </w:rPr>
        <w:t>f) Využít a likvidovat odpad</w:t>
      </w:r>
    </w:p>
    <w:p>
      <w:pPr>
        <w:pStyle w:val="P30"/>
        <w:framePr w:w="3921" w:h="376" w:hRule="exact" w:wrap="none" w:vAnchor="page" w:hAnchor="margin" w:x="6800" w:y="134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61"/>
        <w:rPr>
          <w:rStyle w:val="C22"/>
          <w:rtl w:val="0"/>
        </w:rPr>
      </w:pPr>
      <w:r>
        <w:rPr>
          <w:rStyle w:val="C22"/>
          <w:rtl w:val="0"/>
        </w:rPr>
        <w:t>Slovní doplnění</w:t>
      </w:r>
    </w:p>
    <w:p>
      <w:pPr>
        <w:pStyle w:val="P32"/>
        <w:framePr w:w="10710" w:h="248" w:hRule="exact" w:wrap="none" w:vAnchor="page" w:hAnchor="margin" w:x="28" w:y="138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31.7.2026 15:01:54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Obsluha, základní údržba a nastavení strojů a zařízení pro výrobu matrací z materiálů přírodního původu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Prokázat znalost materiálů přírodního původu, popsat způsoby přípravy těchto materiálů pro zpracování do matrací, uvést typy a druhy klasických matrací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Zvolit vhodné strojní zařízení a nářadí podle druhu materiálu a matrace</w:t>
      </w:r>
    </w:p>
    <w:p>
      <w:pPr>
        <w:pStyle w:val="P30"/>
        <w:framePr w:w="3921" w:h="376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607" w:hRule="exact" w:wrap="none" w:vAnchor="page" w:hAnchor="margin" w:x="45" w:y="4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0"/>
        <w:rPr>
          <w:rStyle w:val="C11"/>
          <w:rtl w:val="0"/>
        </w:rPr>
      </w:pPr>
      <w:r>
        <w:rPr>
          <w:rStyle w:val="C11"/>
          <w:rtl w:val="0"/>
        </w:rPr>
        <w:t>c) Zvolit vhodné strojní rozvolňovací zařízení vlákenných materiálů a obsluhovat je</w:t>
      </w:r>
    </w:p>
    <w:p>
      <w:pPr>
        <w:pStyle w:val="P28"/>
        <w:framePr w:w="3921" w:h="607" w:hRule="exact" w:wrap="none" w:vAnchor="page" w:hAnchor="margin" w:x="6800" w:y="4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0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376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Zvolit vhodné hranovací stroje podle druhu a typu matrace a obsluhovat je</w:t>
      </w:r>
    </w:p>
    <w:p>
      <w:pPr>
        <w:pStyle w:val="P30"/>
        <w:framePr w:w="3921" w:h="376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376" w:hRule="exact" w:wrap="none" w:vAnchor="page" w:hAnchor="margin" w:x="45" w:y="53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23"/>
        <w:rPr>
          <w:rStyle w:val="C11"/>
          <w:rtl w:val="0"/>
        </w:rPr>
      </w:pPr>
      <w:r>
        <w:rPr>
          <w:rStyle w:val="C11"/>
          <w:rtl w:val="0"/>
        </w:rPr>
        <w:t>e) Zvolit vhodné prošívací stroje a zařízení a obsluhovat je</w:t>
      </w:r>
    </w:p>
    <w:p>
      <w:pPr>
        <w:pStyle w:val="P28"/>
        <w:framePr w:w="3921" w:h="376" w:hRule="exact" w:wrap="none" w:vAnchor="page" w:hAnchor="margin" w:x="6800" w:y="53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23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607" w:hRule="exact" w:wrap="none" w:vAnchor="page" w:hAnchor="margin" w:x="45" w:y="57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00"/>
        <w:rPr>
          <w:rStyle w:val="C13"/>
          <w:rtl w:val="0"/>
        </w:rPr>
      </w:pPr>
      <w:r>
        <w:rPr>
          <w:rStyle w:val="C13"/>
          <w:rtl w:val="0"/>
        </w:rPr>
        <w:t>f) Zvolit a používat pomocné nářadí, nástroje a měřidla pro výrobu a kontrolu matrací</w:t>
      </w:r>
    </w:p>
    <w:p>
      <w:pPr>
        <w:pStyle w:val="P30"/>
        <w:framePr w:w="3921" w:h="607" w:hRule="exact" w:wrap="none" w:vAnchor="page" w:hAnchor="margin" w:x="6800" w:y="57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00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64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00"/>
        <w:rPr>
          <w:rStyle w:val="C18"/>
          <w:rtl w:val="0"/>
        </w:rPr>
      </w:pPr>
      <w:r>
        <w:rPr>
          <w:rStyle w:val="C18"/>
          <w:rtl w:val="0"/>
        </w:rPr>
        <w:t>Kontrola, balení a expedice čalouněných výrobků a čalounických materiálů</w:t>
      </w:r>
    </w:p>
    <w:p>
      <w:pPr>
        <w:pStyle w:val="P24"/>
        <w:framePr w:w="6713" w:h="376" w:hRule="exact" w:wrap="none" w:vAnchor="page" w:hAnchor="margin" w:x="45" w:y="73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71"/>
        <w:rPr>
          <w:rStyle w:val="C11"/>
          <w:rtl w:val="0"/>
        </w:rPr>
      </w:pPr>
      <w:r>
        <w:rPr>
          <w:rStyle w:val="C11"/>
          <w:rtl w:val="0"/>
        </w:rPr>
        <w:t>a) Popsat způsoby a zásady provádění kontroly v celém procesu výroby a skladování</w:t>
      </w:r>
    </w:p>
    <w:p>
      <w:pPr>
        <w:pStyle w:val="P28"/>
        <w:framePr w:w="3921" w:h="607" w:hRule="exact" w:wrap="none" w:vAnchor="page" w:hAnchor="margin" w:x="6800" w:y="77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71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83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78"/>
        <w:rPr>
          <w:rStyle w:val="C13"/>
          <w:rtl w:val="0"/>
        </w:rPr>
      </w:pPr>
      <w:r>
        <w:rPr>
          <w:rStyle w:val="C13"/>
          <w:rtl w:val="0"/>
        </w:rPr>
        <w:t>b) Provést výrobní kontrolu a zkontrolovat kvalitu provedení hotových výrobků</w:t>
      </w:r>
    </w:p>
    <w:p>
      <w:pPr>
        <w:pStyle w:val="P30"/>
        <w:framePr w:w="3921" w:h="607" w:hRule="exact" w:wrap="none" w:vAnchor="page" w:hAnchor="margin" w:x="6800" w:y="83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78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12"/>
        <w:framePr w:w="6710" w:h="376" w:hRule="exact" w:wrap="none" w:vAnchor="page" w:hAnchor="margin" w:x="45" w:y="8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85"/>
        <w:rPr>
          <w:rStyle w:val="C11"/>
          <w:rtl w:val="0"/>
        </w:rPr>
      </w:pPr>
      <w:r>
        <w:rPr>
          <w:rStyle w:val="C11"/>
          <w:rtl w:val="0"/>
        </w:rPr>
        <w:t>c) Popsat zásady označování výrobků podle platných právních předpisů</w:t>
      </w:r>
    </w:p>
    <w:p>
      <w:pPr>
        <w:pStyle w:val="P28"/>
        <w:framePr w:w="3921" w:h="376" w:hRule="exact" w:wrap="none" w:vAnchor="page" w:hAnchor="margin" w:x="6800" w:y="8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85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93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61"/>
        <w:rPr>
          <w:rStyle w:val="C13"/>
          <w:rtl w:val="0"/>
        </w:rPr>
      </w:pPr>
      <w:r>
        <w:rPr>
          <w:rStyle w:val="C13"/>
          <w:rtl w:val="0"/>
        </w:rPr>
        <w:t>d) Popsat způsoby balení a kompletace výrobků podle charakteru a množství výrobků a způsobu expedice a dopravy</w:t>
      </w:r>
    </w:p>
    <w:p>
      <w:pPr>
        <w:pStyle w:val="P30"/>
        <w:framePr w:w="3921" w:h="607" w:hRule="exact" w:wrap="none" w:vAnchor="page" w:hAnchor="margin" w:x="6800" w:y="93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61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99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68"/>
        <w:rPr>
          <w:rStyle w:val="C11"/>
          <w:rtl w:val="0"/>
        </w:rPr>
      </w:pPr>
      <w:r>
        <w:rPr>
          <w:rStyle w:val="C11"/>
          <w:rtl w:val="0"/>
        </w:rPr>
        <w:t>e) Popsat zásady manipulace a skladování v celém procesu výroby</w:t>
      </w:r>
    </w:p>
    <w:p>
      <w:pPr>
        <w:pStyle w:val="P28"/>
        <w:framePr w:w="3921" w:h="376" w:hRule="exact" w:wrap="none" w:vAnchor="page" w:hAnchor="margin" w:x="6800" w:y="99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68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04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837"/>
        <w:rPr>
          <w:rStyle w:val="C18"/>
          <w:rtl w:val="0"/>
        </w:rPr>
      </w:pPr>
      <w:r>
        <w:rPr>
          <w:rStyle w:val="C18"/>
          <w:rtl w:val="0"/>
        </w:rPr>
        <w:t>Nakládání s odpadem v nábytkářství</w:t>
      </w:r>
    </w:p>
    <w:p>
      <w:pPr>
        <w:pStyle w:val="P24"/>
        <w:framePr w:w="6713" w:h="376" w:hRule="exact" w:wrap="none" w:vAnchor="page" w:hAnchor="margin" w:x="45" w:y="1127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4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7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4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09"/>
        <w:rPr>
          <w:rStyle w:val="C11"/>
          <w:rtl w:val="0"/>
        </w:rPr>
      </w:pPr>
      <w:r>
        <w:rPr>
          <w:rStyle w:val="C11"/>
          <w:rtl w:val="0"/>
        </w:rPr>
        <w:t>a) Objasnit vznik a druhy odpadů z čalounické výroby</w:t>
      </w:r>
    </w:p>
    <w:p>
      <w:pPr>
        <w:pStyle w:val="P28"/>
        <w:framePr w:w="3921" w:h="376" w:hRule="exact" w:wrap="none" w:vAnchor="page" w:hAnchor="margin" w:x="6800" w:y="116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09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20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85"/>
        <w:rPr>
          <w:rStyle w:val="C13"/>
          <w:rtl w:val="0"/>
        </w:rPr>
      </w:pPr>
      <w:r>
        <w:rPr>
          <w:rStyle w:val="C13"/>
          <w:rtl w:val="0"/>
        </w:rPr>
        <w:t>b) Vysvětlit způsoby třídění, skladování, zpracování, recyklace a likvidace odpadu</w:t>
      </w:r>
    </w:p>
    <w:p>
      <w:pPr>
        <w:pStyle w:val="P30"/>
        <w:framePr w:w="3921" w:h="607" w:hRule="exact" w:wrap="none" w:vAnchor="page" w:hAnchor="margin" w:x="6800" w:y="120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85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274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31.7.2026 15:01:54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Zaznamenávání technických údajů a výsledků práce v čalounické výrobě a dekoratérství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Zaznamenávat veškeré technické aj. údaje (dokumentace zakázky, evidence materiálu, spotřeby, odpadu apod.)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a slovně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Vypočítat potřebné údaje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Písemně a slovně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Provádět provozní evidenci a dokumentaci – dokumentace zakázky, evidence materiálu, spotřeby, odpadu apod.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Předvést písemně se slovním doprovodem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31.7.2026 15:01:54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matrací z přírodních materiálů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střihových plánů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Dělení a rozvolňování čalounických materiálů ručními nástroji a strojky, stroji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 nebo strojní šití, prošívání a hranování 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33"/>
        <w:framePr w:w="10766" w:h="1837" w:hRule="exact" w:wrap="none" w:vAnchor="page" w:hAnchor="margin" w:x="0" w:y="784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4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1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9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90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31.7.2026 15:01:54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čalouník + střední vzdělání s maturitní zkouškou (i v jiném oboru)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nábytkářské výroby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nábytkářské výroby a alespoň 5 let praxe jako osoba odpovědná za činnosti v oblasti čalounické výroby nebo ve funkci učitele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+ alespoň 5 let praxe jako osoba odpovědná za činnosti v oblasti čalounické výroby nebo ve funkci učitele odborných předmětů nebo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46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čalounickou dílnu vybavenou současnými stroji, mechanismy a zařízením a materiálně technickým vybavením: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materiály a polotovary pro výrobu matrací z přírodních materiálů,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postupy,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pro výrobu matrací z přírodních materiálů,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materiálů.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nutné k zajištění bezpečnosti a hygieny práce a protipožární ochrany.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41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8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5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31.7.2026 15:01:54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7 až 9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31.7.2026 15:01:54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Hodnotící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31.7.2026 15:01:54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