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7967C5" Type="http://schemas.openxmlformats.org/officeDocument/2006/relationships/officeDocument" Target="/word/document.xml" /><Relationship Id="coreR117967C5" Type="http://schemas.openxmlformats.org/package/2006/relationships/metadata/core-properties" Target="/docProps/core.xml" /><Relationship Id="customR117967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 lepenkových obalů (kód: 34-058-M)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technické dokumentaci pro konstrukci obalů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konstrukční dokumentace pro výrobu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Laboratorní metodika a stanovování kvality materiálu a konstrukce obalu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lepenkového obalu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vnitřního prostředí v obalu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konstrukčních podkladů pro výrobce nástrojů určených pro výsek obalů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Ukládání konstrukcí produktů do podnikového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navrhování inovací obalů a balicích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Vizualizace v 3D a grafika pro marketingové účely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Konstruktér lepenkových obalů, 20.8.2026 20:01:21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technické dokumentaci pro konstrukci obalů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skupiny standardů FEFCO (Fédération Européenne des Fabricants de Carton Ondulé - Evropská federace výrobců vlnitých lepenek)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Zařadit standardní konstrukce obalů do jednotlivých tříd podle FEFCO či ECMA (European Carton Makers Association - Evropská asociace výrobců skládaček)</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Číst technickou a výkresovou dokumentaci, podle níž lze zhotovit finální obalový produkt v souladu s technologickými možnostmi výrobce a jeho kooperujících partnerů</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Vypracování konstrukční dokumentace pro výrobu obalů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základní možnosti a moduly obalových CAD SW (Construction Aided Design Software - počítačové programy určené ke konstrukci) pro návrh a konstrukci obalu</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Vložit podklady zadaného úkolu (poptávky) do podnikového řídicího systému ERP (Enterprise Resource Planning – Podnikové plánování zdrojů)</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Vypracovat na počítači konstrukční výkres obalu podle zadání, včetně navržení a odůvodnění použitého materiálu a stanovení přídavků na linky ohybu</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Vypracovat na počítači konstrukční výkres víceprodukčního řešení, včetně využití optimalizace rozvržení obalů na archu (tzv. archové montáže)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Laboratorní metodika a stanovování kvality materiálu a konstrukce obalu</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831" w:hRule="exact" w:wrap="none" w:vAnchor="page" w:hAnchor="margin" w:x="45" w:y="11401"/>
        <w:rPr>
          <w:rStyle w:val="C3"/>
          <w:rtl w:val="0"/>
        </w:rPr>
      </w:pPr>
    </w:p>
    <w:p>
      <w:pPr>
        <w:pStyle w:val="P13"/>
        <w:framePr w:w="6658" w:h="704" w:hRule="exact" w:wrap="none" w:vAnchor="page" w:hAnchor="margin" w:x="71" w:y="11457"/>
        <w:rPr>
          <w:rStyle w:val="C11"/>
          <w:rtl w:val="0"/>
        </w:rPr>
      </w:pPr>
      <w:r>
        <w:rPr>
          <w:rStyle w:val="C11"/>
          <w:rtl w:val="0"/>
        </w:rPr>
        <w:t>a) Rozdělit minimálně pět předložených vzorků lepenek podle jejich mechanicko-fyzikálních vlastností do jakostních tříd a tyto třídy popsat podle kvalitativních parametrů norem FEFCO, resp. DIN 55468</w:t>
      </w:r>
    </w:p>
    <w:p>
      <w:pPr>
        <w:pStyle w:val="P28"/>
        <w:framePr w:w="3921" w:h="831" w:hRule="exact" w:wrap="none" w:vAnchor="page" w:hAnchor="margin" w:x="6800" w:y="11401"/>
        <w:rPr>
          <w:rStyle w:val="C3"/>
          <w:rtl w:val="0"/>
        </w:rPr>
      </w:pPr>
    </w:p>
    <w:p>
      <w:pPr>
        <w:pStyle w:val="P29"/>
        <w:framePr w:w="3839" w:h="704" w:hRule="exact" w:wrap="none" w:vAnchor="page" w:hAnchor="margin" w:x="6856" w:y="11457"/>
        <w:rPr>
          <w:rStyle w:val="C21"/>
          <w:rtl w:val="0"/>
        </w:rPr>
      </w:pPr>
      <w:r>
        <w:rPr>
          <w:rStyle w:val="C21"/>
          <w:rtl w:val="0"/>
        </w:rPr>
        <w:t>Praktické předvedení a ústní ověření</w:t>
      </w:r>
    </w:p>
    <w:p>
      <w:pPr>
        <w:pStyle w:val="P16"/>
        <w:framePr w:w="6710" w:h="1055" w:hRule="exact" w:wrap="none" w:vAnchor="page" w:hAnchor="margin" w:x="45" w:y="12232"/>
        <w:rPr>
          <w:rStyle w:val="C3"/>
          <w:rtl w:val="0"/>
        </w:rPr>
      </w:pPr>
    </w:p>
    <w:p>
      <w:pPr>
        <w:pStyle w:val="P17"/>
        <w:framePr w:w="6658" w:h="928" w:hRule="exact" w:wrap="none" w:vAnchor="page" w:hAnchor="margin" w:x="71" w:y="12288"/>
        <w:rPr>
          <w:rStyle w:val="C13"/>
          <w:rtl w:val="0"/>
        </w:rPr>
      </w:pPr>
      <w:r>
        <w:rPr>
          <w:rStyle w:val="C13"/>
          <w:rtl w:val="0"/>
        </w:rPr>
        <w:t>b) Popsat uvedené zkoušky prováděné u materiálů a obalů z vlnité lepenky: pevnost na hranu (ECT – Edge Crush Test), plošné zborcení (FCT – Flat Crush Test), průtlak (BST – Burst Strength Test) a nosnost obalu (BCT – Box Crush Test)</w:t>
      </w:r>
    </w:p>
    <w:p>
      <w:pPr>
        <w:pStyle w:val="P30"/>
        <w:framePr w:w="3921" w:h="1055" w:hRule="exact" w:wrap="none" w:vAnchor="page" w:hAnchor="margin" w:x="6800" w:y="12232"/>
        <w:rPr>
          <w:rStyle w:val="C3"/>
          <w:rtl w:val="0"/>
        </w:rPr>
      </w:pPr>
    </w:p>
    <w:p>
      <w:pPr>
        <w:pStyle w:val="P31"/>
        <w:framePr w:w="3839" w:h="928" w:hRule="exact" w:wrap="none" w:vAnchor="page" w:hAnchor="margin" w:x="6856" w:y="12288"/>
        <w:rPr>
          <w:rStyle w:val="C22"/>
          <w:rtl w:val="0"/>
        </w:rPr>
      </w:pPr>
      <w:r>
        <w:rPr>
          <w:rStyle w:val="C22"/>
          <w:rtl w:val="0"/>
        </w:rPr>
        <w:t>Ústní ověření</w:t>
      </w:r>
    </w:p>
    <w:p>
      <w:pPr>
        <w:pStyle w:val="P12"/>
        <w:framePr w:w="6710" w:h="1055" w:hRule="exact" w:wrap="none" w:vAnchor="page" w:hAnchor="margin" w:x="45" w:y="13288"/>
        <w:rPr>
          <w:rStyle w:val="C3"/>
          <w:rtl w:val="0"/>
        </w:rPr>
      </w:pPr>
    </w:p>
    <w:p>
      <w:pPr>
        <w:pStyle w:val="P13"/>
        <w:framePr w:w="6658" w:h="928" w:hRule="exact" w:wrap="none" w:vAnchor="page" w:hAnchor="margin" w:x="71" w:y="13344"/>
        <w:rPr>
          <w:rStyle w:val="C11"/>
          <w:rtl w:val="0"/>
        </w:rPr>
      </w:pPr>
      <w:r>
        <w:rPr>
          <w:rStyle w:val="C11"/>
          <w:rtl w:val="0"/>
        </w:rPr>
        <w:t>c) Popsat uvedené logistické zkoušky obalů prováděné v certifikované laboratoři v závislosti na potenciálních mechanických rizikách obalu během celého logistického řetězce: zkouška volným pádem, zkouška na nakloněné rovině, vibrační zkoušky.</w:t>
      </w:r>
    </w:p>
    <w:p>
      <w:pPr>
        <w:pStyle w:val="P28"/>
        <w:framePr w:w="3921" w:h="1055" w:hRule="exact" w:wrap="none" w:vAnchor="page" w:hAnchor="margin" w:x="6800" w:y="13288"/>
        <w:rPr>
          <w:rStyle w:val="C3"/>
          <w:rtl w:val="0"/>
        </w:rPr>
      </w:pPr>
    </w:p>
    <w:p>
      <w:pPr>
        <w:pStyle w:val="P29"/>
        <w:framePr w:w="3839" w:h="928" w:hRule="exact" w:wrap="none" w:vAnchor="page" w:hAnchor="margin" w:x="6856" w:y="13344"/>
        <w:rPr>
          <w:rStyle w:val="C21"/>
          <w:rtl w:val="0"/>
        </w:rPr>
      </w:pPr>
      <w:r>
        <w:rPr>
          <w:rStyle w:val="C21"/>
          <w:rtl w:val="0"/>
        </w:rPr>
        <w:t>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20.8.2026 20:01:21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Vzorkování lepenkového obalu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jednotlivé typy CAM (Computer Aided Manufacturing - Počítačová podpora výrobního výstupu)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konstrukční a ovládací prvky plotru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Vyvzorkovat obal na plotru podle zadání a ověřit správnost jeho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Úprava vnitřního prostředí v obalu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minimálně čtyři potenciální mechanická rizika působící při přepravě zabalených výrobků v logistickém řetězci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Navrhnout fixaci produktu uvnitř obalu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Charakterizovat možnosti úpravy vnitřního prostředí obalu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Charakterizovat typy aktivních a inteligentních obalů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Vytváření konstrukčních podkladů pro výrobce nástrojů určených pro výsek obalů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Vyjmenovat a popsat minimálně tři typy zpracovatelských technologií pro výrobu lepenkových obalů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obecně výrobu plochého a rotačního planžetového nástroje (raznice) a vylupovacích desek</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Vytvořit na počítači v závislosti na zadané strojní technologii výrobní výkres pro víceprodukční řešení konstrukce obalu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Ukládání konstrukcí produktů do podnikového systému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obecně možnosti podnikových řídicích systémů (ERP)</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Zhotovit konstrukční podklady pro kalkulaci, náhled a schválení produktu a popsat postup jejich založení do řídicího systému ERP</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Popsat editaci zakázky v podnikovém řídicím systému ERP</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Zhotovit výdejku a tisk štítku pro sklad či expedici produktu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20.8.2026 20:01:21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Samostatné navrhování inovací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Optimalizovat materiálovou spotřebu, inovaci obalu, energetické úspory či logistické operace v obalové technice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vratné a nevratné varianty obalů v návaznosti na logistický řetězec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Vizualizace v 3D a grafika pro marketingové účely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Vizualizovat obal v 3D modelu v konstrukčním softwaru CAD podle zadání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Umístit návrh potisku na konstrukční výkres</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Vytvořit výstup do standardního 3D PDF formátu pro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Zpracovat postup skládání obalu pro zákazníka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20.8.2026 20:01:21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https://www.nsp.cz/jednotka-prace/obalovy-technik#zdravotni-zpusobilost).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se opírá o tyto normy:</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 55468.</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ústní části a praktické části, přičemž ústní ověření doplňuje i část praktickou. V rámci ústního ověření přidělí autorizovaná osoba uchazeči pro ověření každé kompetence vždy po dvou otázkách.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036"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 lepenkových obalů, 20.8.2026 20:01:21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Strojní inženýrství nebo Polygrafie nebo ve studijním programu, jehož součástí je výuka obalové techniky, konstrukce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 lepenkových obalů, 20.8.2026 20:01:21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 a dalším profesionálním SW a HW vybavením definovaným níže, s připojením na internet</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řezu a spojování obalů: pravítko, měřítko, úhloměr, nůž - řezák, lepidlo</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určený ke kompletaci obalů</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2 ks z každého druhu,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obalů v min. počtu 2 ks,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DIN 55468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technická a výkresová dokumentace vytvořená v obalovém CAD SW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vytvořená v ERP SW – elektronická či písemná podoba</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(softwarové vybavení) PC zahrnuje: konstrukční CAD SW, profi verze/ demo/ náhledové obrazovky ERP SW</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(hardwarové vybavení) PC zahrnuje: řezací stolní (vzorkovací či produkční) plotr kompatibilní se SW vybavením</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ještě před zahájením zkoušky zjistí, v jakých typech SW byl uchazeč vyškolen, a tyto SW pak budou součástí materiálního a technického zabezpečení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přípravy na zkoušku</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561"/>
        <w:rPr>
          <w:rStyle w:val="C3"/>
          <w:rtl w:val="0"/>
        </w:rPr>
      </w:pPr>
    </w:p>
    <w:p>
      <w:pPr>
        <w:pStyle w:val="P35"/>
        <w:framePr w:w="10710" w:h="340" w:hRule="exact" w:wrap="none" w:vAnchor="page" w:hAnchor="margin" w:x="28" w:y="12561"/>
        <w:rPr>
          <w:rStyle w:val="C25"/>
          <w:rtl w:val="0"/>
        </w:rPr>
      </w:pPr>
      <w:r>
        <w:rPr>
          <w:rStyle w:val="C25"/>
          <w:rtl w:val="0"/>
        </w:rPr>
        <w:t>Doba pro vykonání zkoušky</w:t>
      </w:r>
    </w:p>
    <w:p>
      <w:pPr>
        <w:keepNext w:val="0"/>
        <w:keepLines w:val="0"/>
        <w:framePr w:w="10766" w:h="806" w:hRule="exact" w:wrap="none" w:vAnchor="page" w:hAnchor="margin" w:x="0" w:y="12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Konstruktér lepenkových obalů, 20.8.2026 20:01:21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SERVISBAL OBALY s. r. o.,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Konstruktér lepenkových obalů, 20.8.2026 20:01:21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60D9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108B2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FBEA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D5CA1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