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FA73BE" Type="http://schemas.openxmlformats.org/officeDocument/2006/relationships/officeDocument" Target="/word/document.xml" /><Relationship Id="coreR69FA73BE" Type="http://schemas.openxmlformats.org/package/2006/relationships/metadata/core-properties" Target="/docProps/core.xml" /><Relationship Id="customR69FA73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Softwarový specialista / softwarová specialistka automobilových systémů (kód: 23-158-M)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a elektronickými dílenskými příručkami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systémů automobilu z pohledu uživatele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 použití online služeb automobilů a jejich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Orientace v koncových mobilních zařízeních, mobilních telekomunikačních standardech a informačních systémech a jejich ovládání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servisních úkonů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Vzdálená diagnostika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17.6.2026 9:38:29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tato pravidla dodržovat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Práce s technickou dokumentací a elektronickými dílenskými příručkami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a elektronice automobilů a způsobech měření elektrických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Orientovat se v základních pojmech elektrotechniky a elektroniky</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Písemné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Popsat základní způsoby přenosu dat v síti vozidla (sběrnice CAN, MOST, kovové a optické kabely, zakončovací odpory, bluetooth, wifi, GMS, GPS )</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Písemné a ústní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c) Orientovat se v druzích a vlastnostech čidel a akčních členů elektronických systémů</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Písemné a ústní ověření</w:t>
      </w:r>
    </w:p>
    <w:p>
      <w:pPr>
        <w:pStyle w:val="P16"/>
        <w:framePr w:w="6710" w:h="607" w:hRule="exact" w:wrap="none" w:vAnchor="page" w:hAnchor="margin" w:x="45" w:y="11936"/>
        <w:rPr>
          <w:rStyle w:val="C3"/>
          <w:rtl w:val="0"/>
        </w:rPr>
      </w:pPr>
    </w:p>
    <w:p>
      <w:pPr>
        <w:pStyle w:val="P17"/>
        <w:framePr w:w="6658" w:h="480" w:hRule="exact" w:wrap="none" w:vAnchor="page" w:hAnchor="margin" w:x="71" w:y="11992"/>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1936"/>
        <w:rPr>
          <w:rStyle w:val="C3"/>
          <w:rtl w:val="0"/>
        </w:rPr>
      </w:pPr>
    </w:p>
    <w:p>
      <w:pPr>
        <w:pStyle w:val="P31"/>
        <w:framePr w:w="3839" w:h="480" w:hRule="exact" w:wrap="none" w:vAnchor="page" w:hAnchor="margin" w:x="6856" w:y="11992"/>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e) Číst elektrická schémata multiplexních a logických obvodů včetně schémat kabeláže</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17.6.2026 9:38:29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Ovládání systémů automobilu z pohledu uživatele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funkce a předvést služby WLAN, Hotspot a CarStick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1055" w:hRule="exact" w:wrap="none" w:vAnchor="page" w:hAnchor="margin" w:x="45" w:y="6677"/>
        <w:rPr>
          <w:rStyle w:val="C3"/>
          <w:rtl w:val="0"/>
        </w:rPr>
      </w:pPr>
    </w:p>
    <w:p>
      <w:pPr>
        <w:pStyle w:val="P17"/>
        <w:framePr w:w="6658" w:h="928" w:hRule="exact" w:wrap="none" w:vAnchor="page" w:hAnchor="margin" w:x="71" w:y="6733"/>
        <w:rPr>
          <w:rStyle w:val="C13"/>
          <w:rtl w:val="0"/>
        </w:rPr>
      </w:pPr>
      <w:r>
        <w:rPr>
          <w:rStyle w:val="C13"/>
          <w:rtl w:val="0"/>
        </w:rPr>
        <w:t>b) Vysvětlit funkce a předvést další systémy včetně jejich nastavení – parkovací systémy včetně automatických, adaptivní tempomaty, systémy jízdních asistentů, nezávislé vytápění, klimatizace, multimediální a informační systémy, personifikace nastavení</w:t>
      </w:r>
    </w:p>
    <w:p>
      <w:pPr>
        <w:pStyle w:val="P30"/>
        <w:framePr w:w="3921" w:h="1055" w:hRule="exact" w:wrap="none" w:vAnchor="page" w:hAnchor="margin" w:x="6800" w:y="6677"/>
        <w:rPr>
          <w:rStyle w:val="C3"/>
          <w:rtl w:val="0"/>
        </w:rPr>
      </w:pPr>
    </w:p>
    <w:p>
      <w:pPr>
        <w:pStyle w:val="P31"/>
        <w:framePr w:w="3839" w:h="928"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obě kritéria.</w:t>
      </w:r>
    </w:p>
    <w:p>
      <w:pPr>
        <w:pStyle w:val="P23"/>
        <w:framePr w:w="10710" w:h="340" w:hRule="exact" w:wrap="none" w:vAnchor="page" w:hAnchor="margin" w:x="28" w:y="8281"/>
        <w:rPr>
          <w:rStyle w:val="C18"/>
          <w:rtl w:val="0"/>
        </w:rPr>
      </w:pPr>
      <w:r>
        <w:rPr>
          <w:rStyle w:val="C18"/>
          <w:rtl w:val="0"/>
        </w:rPr>
        <w:t>Instalace a použití online služeb automobilů a jejich aplikací</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Vysvětlit funkce a využití online služeb ve vozidlech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Popsat způsoby registrace a instalace online služeb ve vozidlech</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Písemné a ústní ověření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Popsat smluvní podmínky online služeb ve vozidlech</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Písemné a ústní ověření</w:t>
      </w:r>
    </w:p>
    <w:p>
      <w:pPr>
        <w:pStyle w:val="P16"/>
        <w:framePr w:w="6710" w:h="607" w:hRule="exact" w:wrap="none" w:vAnchor="page" w:hAnchor="margin" w:x="45" w:y="10225"/>
        <w:rPr>
          <w:rStyle w:val="C3"/>
          <w:rtl w:val="0"/>
        </w:rPr>
      </w:pPr>
    </w:p>
    <w:p>
      <w:pPr>
        <w:pStyle w:val="P17"/>
        <w:framePr w:w="6658" w:h="480" w:hRule="exact" w:wrap="none" w:vAnchor="page" w:hAnchor="margin" w:x="71" w:y="10281"/>
        <w:rPr>
          <w:rStyle w:val="C13"/>
          <w:rtl w:val="0"/>
        </w:rPr>
      </w:pPr>
      <w:r>
        <w:rPr>
          <w:rStyle w:val="C13"/>
          <w:rtl w:val="0"/>
        </w:rPr>
        <w:t>d) Orientovat se ve službách zákaznické podpory při převodu vlastnictví vozidla včetně zásad ochrany osobních údajů</w:t>
      </w:r>
    </w:p>
    <w:p>
      <w:pPr>
        <w:pStyle w:val="P30"/>
        <w:framePr w:w="3921" w:h="607" w:hRule="exact" w:wrap="none" w:vAnchor="page" w:hAnchor="margin" w:x="6800" w:y="10225"/>
        <w:rPr>
          <w:rStyle w:val="C3"/>
          <w:rtl w:val="0"/>
        </w:rPr>
      </w:pPr>
    </w:p>
    <w:p>
      <w:pPr>
        <w:pStyle w:val="P31"/>
        <w:framePr w:w="3839" w:h="480" w:hRule="exact" w:wrap="none" w:vAnchor="page" w:hAnchor="margin" w:x="6856" w:y="10281"/>
        <w:rPr>
          <w:rStyle w:val="C22"/>
          <w:rtl w:val="0"/>
        </w:rPr>
      </w:pPr>
      <w:r>
        <w:rPr>
          <w:rStyle w:val="C22"/>
          <w:rtl w:val="0"/>
        </w:rPr>
        <w:t>Písemné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e) Předvést funkce online služeb vybraného výrobce automobilů</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f) Provést procesy přihlášení a odhlášení online služeb na příslušném portálu a ve vozidle</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g) Konfigurovat služby přes online portál</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h) Instalovat související aplikace do externích zařízení</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32"/>
        <w:framePr w:w="10710" w:h="248" w:hRule="exact" w:wrap="none" w:vAnchor="page" w:hAnchor="margin" w:x="28" w:y="12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17.6.2026 9:38:29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koncových mobilních zařízeních, mobilních telekomunikačních standardech a informačních systémech a jejich ovládání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Připojit smartphone ke konkrétnímu vozidlu pomocí Bluetooth včetně konfigurace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připojení smartphonů ke konkrétnímu vozidlu pomocí MirrorLink, Apple CarPlay a AndroidAuto, včetně konfigurace služeb a aplikací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Doporučit vhodné HW řešení propojení a zvolit případné příslušenství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Provádění servisních úkonů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1055" w:hRule="exact" w:wrap="none" w:vAnchor="page" w:hAnchor="margin" w:x="45" w:y="6131"/>
        <w:rPr>
          <w:rStyle w:val="C3"/>
          <w:rtl w:val="0"/>
        </w:rPr>
      </w:pPr>
    </w:p>
    <w:p>
      <w:pPr>
        <w:pStyle w:val="P13"/>
        <w:framePr w:w="6658" w:h="928" w:hRule="exact" w:wrap="none" w:vAnchor="page" w:hAnchor="margin" w:x="71" w:y="6187"/>
        <w:rPr>
          <w:rStyle w:val="C11"/>
          <w:rtl w:val="0"/>
        </w:rPr>
      </w:pPr>
      <w:r>
        <w:rPr>
          <w:rStyle w:val="C11"/>
          <w:rtl w:val="0"/>
        </w:rPr>
        <w:t>a) Diagnostikovat a analyzovat chyby a závady v systémech automobilů (parkovací systémy včetně automatických, adaptivní tempomaty, systémy jízdních asistentů, nezávislé vytápění, klimatizace, multimediální a informační systémy, personifikace nastavení)</w:t>
      </w:r>
    </w:p>
    <w:p>
      <w:pPr>
        <w:pStyle w:val="P28"/>
        <w:framePr w:w="3921" w:h="1055" w:hRule="exact" w:wrap="none" w:vAnchor="page" w:hAnchor="margin" w:x="6800" w:y="6131"/>
        <w:rPr>
          <w:rStyle w:val="C3"/>
          <w:rtl w:val="0"/>
        </w:rPr>
      </w:pPr>
    </w:p>
    <w:p>
      <w:pPr>
        <w:pStyle w:val="P29"/>
        <w:framePr w:w="3839" w:h="928"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Zpracovat informace o chybách a připravit podklady pro importéra</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Identifikovat a vysvětlit jednotlivé části záznamu o stavu vozidla</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Orientace v postupech a prostředcích aktualizace SW v řídicích jednotkách</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Vzdálená diagnostika systémů</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Popsat komunikační strukturu diagnostiky mimo vozidlo</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Písemné a 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Navázat vzdálenou komunikaci s vozidlem</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 a ústní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Zpracovat a interpretovat získané informace</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a ústní ověření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Navrhnout další postup řešení závady nebo chyby</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 a ústní ověření</w:t>
      </w:r>
    </w:p>
    <w:p>
      <w:pPr>
        <w:pStyle w:val="P32"/>
        <w:framePr w:w="10710" w:h="248" w:hRule="exact" w:wrap="none" w:vAnchor="page" w:hAnchor="margin" w:x="28" w:y="11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17.6.2026 9:38:29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https://nsp.cz/jednotka-prace/autotronik#zdravotni-zpusobilost).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se bude provádět podle jednotlivých kritérií uvedených v tomto standardu.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Ovládání systémů automobilu z pohledu uživatele, Provádění servisních úkonů, Vzdálená diagnostika systémů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(zkušební automobil) vybaveném - online službami, parkovacím systémem, automatickým parkovacím systémem, adaptivním tempomatem, systémem jízdních asistentů, nezávislým vytápěním, klimatizací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Instalace a použití online služeb automobilů a jejich aplikací, Orientace v koncových mobilních zařízeních, mobilních telekomunikačních standardech a informačních systémech a jejich ovládání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vybaveném - online službami, parkovacím systémem, automatickým parkovacím systémem, adaptivním tempomatem, systémem jízdních asistentů, nezávislým vytápěním, klimatizací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dvou externích zařízení připojitelných k vozidlu - mobilní telefon, tablet, notebook atd.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na dvou smartphonech využívajících Bluetooth, MirrorLink, Apple CarPlay a AndroidAuto k propojení s vozidlem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17.6.2026 9:38:29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a oprav motorových vozidel a alespoň 5 let odborné praxe v pozici, která obsahuje uvedené odborné kompetence v oblasti informačních, komunikačních a bezpečnostních systémů automobilů, nebo ve funkci učitele odborných předmětů nebo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23-158-M Softwarový specialista / softwarová specialistka automobilových systémů + střední vzdělání s maturitní zkouškou a alespoň 5 let odborné praxe v pozici, která obsahuje uvedené odborné kompetence v oblasti informačních, komunikačních a bezpečnostních systémů automobilů.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17.6.2026 9:38:29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(např. pryžové rukavice, brýle)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schémata multiplexních a logických obvodů včetně schémat kabeláže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vozidlo (zkušební automobil) vybavené - online službami, parkovacím systémem, automatickým parkovacím systémem, adaptivním tempomatem, systémem jízdních asistentů, nezávislým vytápěním, klimatizací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na portál online služeb importéra nebo výrobce vozidla včetně možnosti konfigurace služeb</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vozidla pro ověření aktuálnosti software řídicích jednotek</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dvě externí zařízení připojitelná k vozidlu - mobilní telefon, tablet, notebook atd.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smartphony využívající Bluetooth, MirrorLink, Apple CarPlay a AndroidAuto k propojení s vozidlem</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online služeb a systémů, sériová diagnostika</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a SW vybavení pro vzdálenou diagnostiku vozidla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103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17.6.2026 9:38:29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Ing. Jan Jetmar, CSc., Brno,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17.6.2026 9:38:29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8631C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CEF5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D44B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920DB2"/>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9B7586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