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75462" Type="http://schemas.openxmlformats.org/officeDocument/2006/relationships/officeDocument" Target="/word/document.xml" /><Relationship Id="coreR3A75462" Type="http://schemas.openxmlformats.org/package/2006/relationships/metadata/core-properties" Target="/docProps/core.xml" /><Relationship Id="customR3A75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Nakládání s odpady v čalounictví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Použít technické podklady pro výrobu a značení materiálů při zhotovování polotovarů a prefabrikátů z pěnových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Určit podle technické dokumentace postup práce, způsob provedení technologických operací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Ústní ověření</w:t>
      </w:r>
    </w:p>
    <w:p>
      <w:pPr>
        <w:pStyle w:val="P16"/>
        <w:framePr w:w="6710" w:h="376" w:hRule="exact" w:wrap="none" w:vAnchor="page" w:hAnchor="margin" w:x="45" w:y="8565"/>
        <w:rPr>
          <w:rStyle w:val="C3"/>
          <w:rtl w:val="0"/>
        </w:rPr>
      </w:pPr>
    </w:p>
    <w:p>
      <w:pPr>
        <w:pStyle w:val="P17"/>
        <w:framePr w:w="6658" w:h="249" w:hRule="exact" w:wrap="none" w:vAnchor="page" w:hAnchor="margin" w:x="71" w:y="8621"/>
        <w:rPr>
          <w:rStyle w:val="C13"/>
          <w:rtl w:val="0"/>
        </w:rPr>
      </w:pPr>
      <w:r>
        <w:rPr>
          <w:rStyle w:val="C13"/>
          <w:rtl w:val="0"/>
        </w:rPr>
        <w:t>d) Zvolit podle zadání stroje, nástroje, nářadí, pomůcky a měřidla</w:t>
      </w:r>
    </w:p>
    <w:p>
      <w:pPr>
        <w:pStyle w:val="P30"/>
        <w:framePr w:w="3921" w:h="376" w:hRule="exact" w:wrap="none" w:vAnchor="page" w:hAnchor="margin" w:x="6800" w:y="8565"/>
        <w:rPr>
          <w:rStyle w:val="C3"/>
          <w:rtl w:val="0"/>
        </w:rPr>
      </w:pPr>
    </w:p>
    <w:p>
      <w:pPr>
        <w:pStyle w:val="P31"/>
        <w:framePr w:w="3839" w:h="249"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055"/>
        <w:rPr>
          <w:rStyle w:val="C23"/>
          <w:rtl w:val="0"/>
        </w:rPr>
      </w:pPr>
      <w:r>
        <w:rPr>
          <w:rStyle w:val="C23"/>
          <w:rtl w:val="0"/>
        </w:rPr>
        <w:t>Je třeba splnit všechna kritéria.</w:t>
      </w:r>
    </w:p>
    <w:p>
      <w:pPr>
        <w:pStyle w:val="P23"/>
        <w:framePr w:w="10710" w:h="340" w:hRule="exact" w:wrap="none" w:vAnchor="page" w:hAnchor="margin" w:x="28" w:y="9490"/>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607" w:hRule="exact" w:wrap="none" w:vAnchor="page" w:hAnchor="margin" w:x="45" w:y="10306"/>
        <w:rPr>
          <w:rStyle w:val="C3"/>
          <w:rtl w:val="0"/>
        </w:rPr>
      </w:pPr>
    </w:p>
    <w:p>
      <w:pPr>
        <w:pStyle w:val="P13"/>
        <w:framePr w:w="6658" w:h="480" w:hRule="exact" w:wrap="none" w:vAnchor="page" w:hAnchor="margin" w:x="71" w:y="10362"/>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0306"/>
        <w:rPr>
          <w:rStyle w:val="C3"/>
          <w:rtl w:val="0"/>
        </w:rPr>
      </w:pPr>
    </w:p>
    <w:p>
      <w:pPr>
        <w:pStyle w:val="P29"/>
        <w:framePr w:w="3839" w:h="480" w:hRule="exact" w:wrap="none" w:vAnchor="page" w:hAnchor="margin" w:x="6856" w:y="10362"/>
        <w:rPr>
          <w:rStyle w:val="C21"/>
          <w:rtl w:val="0"/>
        </w:rPr>
      </w:pPr>
      <w:r>
        <w:rPr>
          <w:rStyle w:val="C21"/>
          <w:rtl w:val="0"/>
        </w:rPr>
        <w:t>Praktické předvedení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b) Zhotovit střihový plán pro pomocné materiály</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Praktické předvedení</w:t>
      </w:r>
    </w:p>
    <w:p>
      <w:pPr>
        <w:pStyle w:val="P32"/>
        <w:framePr w:w="10710" w:h="248" w:hRule="exact" w:wrap="none" w:vAnchor="page" w:hAnchor="margin" w:x="28" w:y="11402"/>
        <w:rPr>
          <w:rStyle w:val="C23"/>
          <w:rtl w:val="0"/>
        </w:rPr>
      </w:pPr>
      <w:r>
        <w:rPr>
          <w:rStyle w:val="C23"/>
          <w:rtl w:val="0"/>
        </w:rPr>
        <w:t>Je třeba splnit obě kritéria.</w:t>
      </w:r>
    </w:p>
    <w:p>
      <w:pPr>
        <w:pStyle w:val="P23"/>
        <w:framePr w:w="10710" w:h="547" w:hRule="exact" w:wrap="none" w:vAnchor="page" w:hAnchor="margin" w:x="28" w:y="11838"/>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2484"/>
        <w:rPr>
          <w:rStyle w:val="C3"/>
          <w:rtl w:val="0"/>
        </w:rPr>
      </w:pPr>
    </w:p>
    <w:p>
      <w:pPr>
        <w:pStyle w:val="P25"/>
        <w:framePr w:w="6661" w:h="249" w:hRule="exact" w:wrap="none" w:vAnchor="page" w:hAnchor="margin" w:x="71" w:y="12555"/>
        <w:rPr>
          <w:rStyle w:val="C19"/>
          <w:rtl w:val="0"/>
        </w:rPr>
      </w:pPr>
      <w:r>
        <w:rPr>
          <w:rStyle w:val="C19"/>
          <w:rtl w:val="0"/>
        </w:rPr>
        <w:t>Kritéria hodnocení</w:t>
      </w:r>
    </w:p>
    <w:p>
      <w:pPr>
        <w:pStyle w:val="P26"/>
        <w:framePr w:w="3918" w:h="376" w:hRule="exact" w:wrap="none" w:vAnchor="page" w:hAnchor="margin" w:x="6803" w:y="12484"/>
        <w:rPr>
          <w:rStyle w:val="C3"/>
          <w:rtl w:val="0"/>
        </w:rPr>
      </w:pPr>
    </w:p>
    <w:p>
      <w:pPr>
        <w:pStyle w:val="P27"/>
        <w:framePr w:w="3836" w:h="249" w:hRule="exact" w:wrap="none" w:vAnchor="page" w:hAnchor="margin" w:x="6859" w:y="12555"/>
        <w:rPr>
          <w:rStyle w:val="C20"/>
          <w:rtl w:val="0"/>
        </w:rPr>
      </w:pPr>
      <w:r>
        <w:rPr>
          <w:rStyle w:val="C20"/>
          <w:rtl w:val="0"/>
        </w:rPr>
        <w:t>Způsoby ověření</w:t>
      </w:r>
    </w:p>
    <w:p>
      <w:pPr>
        <w:pStyle w:val="P12"/>
        <w:framePr w:w="6710" w:h="831" w:hRule="exact" w:wrap="none" w:vAnchor="page" w:hAnchor="margin" w:x="45" w:y="12861"/>
        <w:rPr>
          <w:rStyle w:val="C3"/>
          <w:rtl w:val="0"/>
        </w:rPr>
      </w:pPr>
    </w:p>
    <w:p>
      <w:pPr>
        <w:pStyle w:val="P13"/>
        <w:framePr w:w="6658" w:h="704" w:hRule="exact" w:wrap="none" w:vAnchor="page" w:hAnchor="margin" w:x="71" w:y="12917"/>
        <w:rPr>
          <w:rStyle w:val="C11"/>
          <w:rtl w:val="0"/>
        </w:rPr>
      </w:pPr>
      <w:r>
        <w:rPr>
          <w:rStyle w:val="C11"/>
          <w:rtl w:val="0"/>
        </w:rPr>
        <w:t>a) Připravit zvolené stroje, nástroje, nářadí, pomůcky a měřidla podle druhu prováděné operace, dílce nebo typu pěnového nebo pomocného materiálu, zdůvodnit výběr</w:t>
      </w:r>
    </w:p>
    <w:p>
      <w:pPr>
        <w:pStyle w:val="P28"/>
        <w:framePr w:w="3921" w:h="831" w:hRule="exact" w:wrap="none" w:vAnchor="page" w:hAnchor="margin" w:x="6800" w:y="12861"/>
        <w:rPr>
          <w:rStyle w:val="C3"/>
          <w:rtl w:val="0"/>
        </w:rPr>
      </w:pPr>
    </w:p>
    <w:p>
      <w:pPr>
        <w:pStyle w:val="P29"/>
        <w:framePr w:w="3839" w:h="704" w:hRule="exact" w:wrap="none" w:vAnchor="page" w:hAnchor="margin" w:x="6856" w:y="12917"/>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Seřídit podle zadání a udržet stroje a zařízení v bezpečném chodu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Praktické předvedení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c) Provést dané operace na strojích a zařízeních pro zpracování pěnových materiálů a jejich spojování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Praktické předvedení</w:t>
      </w:r>
    </w:p>
    <w:p>
      <w:pPr>
        <w:pStyle w:val="P16"/>
        <w:framePr w:w="6710" w:h="383" w:hRule="exact" w:wrap="none" w:vAnchor="page" w:hAnchor="margin" w:x="45" w:y="14675"/>
        <w:rPr>
          <w:rStyle w:val="C3"/>
          <w:rtl w:val="0"/>
        </w:rPr>
      </w:pPr>
    </w:p>
    <w:p>
      <w:pPr>
        <w:pStyle w:val="P17"/>
        <w:framePr w:w="6658" w:h="256" w:hRule="exact" w:wrap="none" w:vAnchor="page" w:hAnchor="margin" w:x="71" w:y="14731"/>
        <w:rPr>
          <w:rStyle w:val="C13"/>
          <w:rtl w:val="0"/>
        </w:rPr>
      </w:pPr>
      <w:r>
        <w:rPr>
          <w:rStyle w:val="C13"/>
          <w:rtl w:val="0"/>
        </w:rPr>
        <w:t>d) Při všech pracovních operacích dodržet zásady BOZP a PO</w:t>
      </w:r>
    </w:p>
    <w:p>
      <w:pPr>
        <w:pStyle w:val="P30"/>
        <w:framePr w:w="3921" w:h="383" w:hRule="exact" w:wrap="none" w:vAnchor="page" w:hAnchor="margin" w:x="6800" w:y="14675"/>
        <w:rPr>
          <w:rStyle w:val="C3"/>
          <w:rtl w:val="0"/>
        </w:rPr>
      </w:pPr>
    </w:p>
    <w:p>
      <w:pPr>
        <w:pStyle w:val="P31"/>
        <w:framePr w:w="3839" w:h="256" w:hRule="exact" w:wrap="none" w:vAnchor="page" w:hAnchor="margin" w:x="6856" w:y="14731"/>
        <w:rPr>
          <w:rStyle w:val="C22"/>
          <w:rtl w:val="0"/>
        </w:rPr>
      </w:pPr>
      <w:r>
        <w:rPr>
          <w:rStyle w:val="C22"/>
          <w:rtl w:val="0"/>
        </w:rPr>
        <w:t>Praktické předvedení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odpady v čalounictví a dekoratérství</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Písemné a 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Písemné a ústní ověření</w:t>
      </w:r>
    </w:p>
    <w:p>
      <w:pPr>
        <w:pStyle w:val="P12"/>
        <w:framePr w:w="6710" w:h="607" w:hRule="exact" w:wrap="none" w:vAnchor="page" w:hAnchor="margin" w:x="45" w:y="12144"/>
        <w:rPr>
          <w:rStyle w:val="C3"/>
          <w:rtl w:val="0"/>
        </w:rPr>
      </w:pPr>
    </w:p>
    <w:p>
      <w:pPr>
        <w:pStyle w:val="P13"/>
        <w:framePr w:w="6658" w:h="480" w:hRule="exact" w:wrap="none" w:vAnchor="page" w:hAnchor="margin" w:x="71" w:y="1220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144"/>
        <w:rPr>
          <w:rStyle w:val="C3"/>
          <w:rtl w:val="0"/>
        </w:rPr>
      </w:pPr>
    </w:p>
    <w:p>
      <w:pPr>
        <w:pStyle w:val="P29"/>
        <w:framePr w:w="3839" w:h="480" w:hRule="exact" w:wrap="none" w:vAnchor="page" w:hAnchor="margin" w:x="6856" w:y="12200"/>
        <w:rPr>
          <w:rStyle w:val="C21"/>
          <w:rtl w:val="0"/>
        </w:rPr>
      </w:pPr>
      <w:r>
        <w:rPr>
          <w:rStyle w:val="C21"/>
          <w:rtl w:val="0"/>
        </w:rPr>
        <w:t>Písemné a ústní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a ústní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Písemné a 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Praktické předvedení a ústní ověření</w:t>
      </w:r>
    </w:p>
    <w:p>
      <w:pPr>
        <w:pStyle w:val="P32"/>
        <w:framePr w:w="10710" w:h="248" w:hRule="exact" w:wrap="none" w:vAnchor="page" w:hAnchor="margin" w:x="28" w:y="14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sedadla jídelní židle s vloženou pružinovou kostrou s pružinami v sáčcích a s povrchem, tj. s horní a s bočními plochami, přelepený polyesterovým kypřicím rounem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hlavních a pomocných materiálů pro výrobu polotovarů a prefabrikátů z pěnových materiálů. Měření materiálů a polotovarů musí být v souladu s platnými normami.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778" w:hRule="exact" w:wrap="none" w:vAnchor="page" w:hAnchor="margin" w:x="0" w:y="9507"/>
        <w:rPr>
          <w:rStyle w:val="C3"/>
          <w:rtl w:val="0"/>
        </w:rPr>
      </w:pPr>
    </w:p>
    <w:p>
      <w:pPr>
        <w:pStyle w:val="P35"/>
        <w:framePr w:w="10710" w:h="340" w:hRule="exact" w:wrap="none" w:vAnchor="page" w:hAnchor="margin" w:x="28" w:y="9507"/>
        <w:rPr>
          <w:rStyle w:val="C25"/>
          <w:rtl w:val="0"/>
        </w:rPr>
      </w:pPr>
      <w:r>
        <w:rPr>
          <w:rStyle w:val="C25"/>
          <w:rtl w:val="0"/>
        </w:rPr>
        <w:t>Výsledné hodnocení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512"/>
        <w:rPr>
          <w:rStyle w:val="C3"/>
          <w:rtl w:val="0"/>
        </w:rPr>
      </w:pPr>
    </w:p>
    <w:p>
      <w:pPr>
        <w:pStyle w:val="P35"/>
        <w:framePr w:w="10710" w:h="340" w:hRule="exact" w:wrap="none" w:vAnchor="page" w:hAnchor="margin" w:x="28" w:y="12512"/>
        <w:rPr>
          <w:rStyle w:val="C25"/>
          <w:rtl w:val="0"/>
        </w:rPr>
      </w:pPr>
      <w:r>
        <w:rPr>
          <w:rStyle w:val="C25"/>
          <w:rtl w:val="0"/>
        </w:rPr>
        <w:t>Počet zkoušejících</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33-012-H Výrobce/výrobkyně polotovarů a prefabrikátů z pěnových materiálů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prefabrikace měkkých pěn nebo ve výrobě čalouněného nábytku.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polotovarů a prefabrikátů z pěnových materiálů, plstě, technické textilie separační, lisovaný pryžokokos tl. 5 -10 mm, kypřicí materiály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polotovarů a prefabrikátů z pěnových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polotovarů a prefabrikátů z pěnových materiálů: zařízení na nanášení lepidla (stříkací pistole, stojan na lepidlo, nádoby na lepidlo, štětce, válcový nanášecí stroj nebo ruční váleček na nanášení lepidla), stroj pro přímé dělení pěnových materiálů, stroj pro tvarové dělení pěnových materiálů, ruční elektrický řezací strojek pro dělení pěnových materiálů, ruční pneumatické nebo elektrické sponkovací kleště, pružinová kostra s dvoukuželovými pružinami bez obvodového rámu (min. 3 ks lůžkové, š. 800-900 mm, d. 1 950-2 150 mm), pružinové kostry s pružinami v sáčcích nízké sedadlové (min. 3 ks, š. 400-500 mm, d. 450-550 mm), pružinové kostry s pružinami v sáčcích lůžkové (dva druhy, š. 800-900 mm, d. 1 950-2 150 mm), tlačné válcové nebo dvoukuželové pružiny s malým průměrem závěrného závitu, min. 3 ks, tlačné válcové nebo dvoukuželové pružiny s cca dvojnásobným průměrem závěrného závitu, min. 3 ks od každého druhu, separační sítě (dva druhy, min. 4 ks od druhu, š. 850-950 mm, d. 2 000-2 200 mm), štípací kleště, montážní kleště, čalounické kladívko, drát, sponky</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6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72"/>
        <w:rPr>
          <w:rStyle w:val="C3"/>
          <w:rtl w:val="0"/>
        </w:rPr>
      </w:pPr>
    </w:p>
    <w:p>
      <w:pPr>
        <w:pStyle w:val="P35"/>
        <w:framePr w:w="10710" w:h="340" w:hRule="exact" w:wrap="none" w:vAnchor="page" w:hAnchor="margin" w:x="28" w:y="10372"/>
        <w:rPr>
          <w:rStyle w:val="C25"/>
          <w:rtl w:val="0"/>
        </w:rPr>
      </w:pPr>
      <w:r>
        <w:rPr>
          <w:rStyle w:val="C25"/>
          <w:rtl w:val="0"/>
        </w:rPr>
        <w:t>Doba přípravy na zkoušku</w:t>
      </w:r>
    </w:p>
    <w:p>
      <w:pPr>
        <w:keepNext w:val="0"/>
        <w:keepLines w:val="0"/>
        <w:framePr w:w="10766" w:h="80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Doba pro vykonání zkoušky</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Zkouška může být rozložena do více dnů. </w:t>
      </w:r>
    </w:p>
    <w:p>
      <w:pPr>
        <w:keepNext w:val="0"/>
        <w:keepLines w:val="0"/>
        <w:framePr w:w="10766" w:h="1041" w:hRule="exact" w:wrap="none" w:vAnchor="page" w:hAnchor="margin" w:x="0" w:y="12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50 minut.</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 Bystřice pod Hostýnem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Výrobce/výrobkyně polotovarů a prefabrikátů z pěnových materiálů, 20.10.2026 12:35:40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AFDA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A5A89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773F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F011B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