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56F477" Type="http://schemas.openxmlformats.org/officeDocument/2006/relationships/officeDocument" Target="/word/document.xml" /><Relationship Id="coreR1E56F477" Type="http://schemas.openxmlformats.org/package/2006/relationships/metadata/core-properties" Target="/docProps/core.xml" /><Relationship Id="customR1E56F4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3D tiskáren pro stavebnictví (kód: 36-194-M)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Vizualizace - převedení výkresu a dokumentace do 3D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aplikace tiskových materiálů pro 3D tiskárny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technologických postupů a ověření bezpečnostních předpisů pro obsluhu 3D tiskáren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forem technologií 3D tisku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technologické dokumentace, archivace, změnové 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kvality výrobku pro stavby a staveb vyráběných aditivní technologií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výrobních technologií při zhotovování staveb a výrobků pro stavby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Správa a údržba 3D tiskárny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Obsluha 3D tiskáren pro stavebnictví, 30.9.2026 2:33:38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Vizualizace - převedení výkresu a dokumentace do 3D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dokumentaci a související dokumentaci k danému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Vytvořit skici a výkresy výrobku/modelu ručně a s pomocí PC</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Vypočítat plochu a objem výrobku/modelu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Vyhotovit axonometrický výkres výrobku/modelu ručně a s pomocí vizualizačního SW podle zadání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Příprava a aplikace tiskových materiálů pro 3D tiskárny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Prokázat na konkrétních vzorcích rozdíly v používaných tiskových materiálech pro výrobky pro stavby a pro stavební konstrukce</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Generovat instrukce pro 3D tiskárnu</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Zadat instrukce pro tisk a ukázat obsluhu 3D tiskárny na konkrétním výrobku</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d) Popsat vliv prostředí (vlhkost, teplota atd.) a základních parametrů tisku (rychlost, výška vrstvy, šířka extruze atd.) na kvalitu výsledného výrobku</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Ústní ověření</w:t>
      </w:r>
    </w:p>
    <w:p>
      <w:pPr>
        <w:pStyle w:val="P12"/>
        <w:framePr w:w="6710" w:h="831" w:hRule="exact" w:wrap="none" w:vAnchor="page" w:hAnchor="margin" w:x="45" w:y="9055"/>
        <w:rPr>
          <w:rStyle w:val="C3"/>
          <w:rtl w:val="0"/>
        </w:rPr>
      </w:pPr>
    </w:p>
    <w:p>
      <w:pPr>
        <w:pStyle w:val="P13"/>
        <w:framePr w:w="6658" w:h="704" w:hRule="exact" w:wrap="none" w:vAnchor="page" w:hAnchor="margin" w:x="71" w:y="9111"/>
        <w:rPr>
          <w:rStyle w:val="C11"/>
          <w:rtl w:val="0"/>
        </w:rPr>
      </w:pPr>
      <w:r>
        <w:rPr>
          <w:rStyle w:val="C11"/>
          <w:rtl w:val="0"/>
        </w:rPr>
        <w:t>e) Uvést základní vlastnosti nejčastěji používaných filamentů pro aditivní tisk, výhody a nevýhody, typické použití (PLA, PET,ASA/ABS,Flex, CPE,Nylon, XT,HT, Kompozitní materiály, HIPS,PVA/BVOH,nGEN,PC-ABS,PP,T-Glase)</w:t>
      </w:r>
    </w:p>
    <w:p>
      <w:pPr>
        <w:pStyle w:val="P28"/>
        <w:framePr w:w="3921" w:h="831" w:hRule="exact" w:wrap="none" w:vAnchor="page" w:hAnchor="margin" w:x="6800" w:y="9055"/>
        <w:rPr>
          <w:rStyle w:val="C3"/>
          <w:rtl w:val="0"/>
        </w:rPr>
      </w:pPr>
    </w:p>
    <w:p>
      <w:pPr>
        <w:pStyle w:val="P29"/>
        <w:framePr w:w="3839" w:h="704" w:hRule="exact" w:wrap="none" w:vAnchor="page" w:hAnchor="margin" w:x="6856" w:y="9111"/>
        <w:rPr>
          <w:rStyle w:val="C21"/>
          <w:rtl w:val="0"/>
        </w:rPr>
      </w:pPr>
      <w:r>
        <w:rPr>
          <w:rStyle w:val="C21"/>
          <w:rtl w:val="0"/>
        </w:rPr>
        <w:t>Ústní ověření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Kontrola technologických postupů a ověření bezpečnostních předpisů pro obsluhu 3D tiskáren</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a) Vyjmenovat základní bezpečnostní předpisy platné ve stavební výrobě, které se vztahují k 3D tisku modelů a výrobků pro stavby.</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Ústní ověření</w:t>
      </w:r>
    </w:p>
    <w:p>
      <w:pPr>
        <w:pStyle w:val="P16"/>
        <w:framePr w:w="6710" w:h="376" w:hRule="exact" w:wrap="none" w:vAnchor="page" w:hAnchor="margin" w:x="45" w:y="11857"/>
        <w:rPr>
          <w:rStyle w:val="C3"/>
          <w:rtl w:val="0"/>
        </w:rPr>
      </w:pPr>
    </w:p>
    <w:p>
      <w:pPr>
        <w:pStyle w:val="P17"/>
        <w:framePr w:w="6658" w:h="249" w:hRule="exact" w:wrap="none" w:vAnchor="page" w:hAnchor="margin" w:x="71" w:y="11913"/>
        <w:rPr>
          <w:rStyle w:val="C13"/>
          <w:rtl w:val="0"/>
        </w:rPr>
      </w:pPr>
      <w:r>
        <w:rPr>
          <w:rStyle w:val="C13"/>
          <w:rtl w:val="0"/>
        </w:rPr>
        <w:t>b) Popsat a předvést úkony kontroly konkrétní 3D tiskárny</w:t>
      </w:r>
    </w:p>
    <w:p>
      <w:pPr>
        <w:pStyle w:val="P30"/>
        <w:framePr w:w="3921" w:h="376" w:hRule="exact" w:wrap="none" w:vAnchor="page" w:hAnchor="margin" w:x="6800" w:y="11857"/>
        <w:rPr>
          <w:rStyle w:val="C3"/>
          <w:rtl w:val="0"/>
        </w:rPr>
      </w:pPr>
    </w:p>
    <w:p>
      <w:pPr>
        <w:pStyle w:val="P31"/>
        <w:framePr w:w="3839" w:h="249" w:hRule="exact" w:wrap="none" w:vAnchor="page" w:hAnchor="margin" w:x="6856" w:y="11913"/>
        <w:rPr>
          <w:rStyle w:val="C22"/>
          <w:rtl w:val="0"/>
        </w:rPr>
      </w:pPr>
      <w:r>
        <w:rPr>
          <w:rStyle w:val="C22"/>
          <w:rtl w:val="0"/>
        </w:rPr>
        <w:t>Praktické předvedení a ústní ověření</w:t>
      </w:r>
    </w:p>
    <w:p>
      <w:pPr>
        <w:pStyle w:val="P12"/>
        <w:framePr w:w="6710" w:h="831" w:hRule="exact" w:wrap="none" w:vAnchor="page" w:hAnchor="margin" w:x="45" w:y="12234"/>
        <w:rPr>
          <w:rStyle w:val="C3"/>
          <w:rtl w:val="0"/>
        </w:rPr>
      </w:pPr>
    </w:p>
    <w:p>
      <w:pPr>
        <w:pStyle w:val="P13"/>
        <w:framePr w:w="6658" w:h="704" w:hRule="exact" w:wrap="none" w:vAnchor="page" w:hAnchor="margin" w:x="71" w:y="12290"/>
        <w:rPr>
          <w:rStyle w:val="C11"/>
          <w:rtl w:val="0"/>
        </w:rPr>
      </w:pPr>
      <w:r>
        <w:rPr>
          <w:rStyle w:val="C11"/>
          <w:rtl w:val="0"/>
        </w:rPr>
        <w:t>c) Popsat a vysvětlit na konkrétních příkladech technologické požadavky na materiály, které se použijí pro tisk (požadavky na kvalitu, skladování, dávkování)</w:t>
      </w:r>
    </w:p>
    <w:p>
      <w:pPr>
        <w:pStyle w:val="P28"/>
        <w:framePr w:w="3921" w:h="831" w:hRule="exact" w:wrap="none" w:vAnchor="page" w:hAnchor="margin" w:x="6800" w:y="12234"/>
        <w:rPr>
          <w:rStyle w:val="C3"/>
          <w:rtl w:val="0"/>
        </w:rPr>
      </w:pPr>
    </w:p>
    <w:p>
      <w:pPr>
        <w:pStyle w:val="P29"/>
        <w:framePr w:w="3839" w:h="704" w:hRule="exact" w:wrap="none" w:vAnchor="page" w:hAnchor="margin" w:x="6856" w:y="12290"/>
        <w:rPr>
          <w:rStyle w:val="C21"/>
          <w:rtl w:val="0"/>
        </w:rPr>
      </w:pPr>
      <w:r>
        <w:rPr>
          <w:rStyle w:val="C21"/>
          <w:rtl w:val="0"/>
        </w:rPr>
        <w:t>Praktické předvedení a ústní ověření</w:t>
      </w:r>
    </w:p>
    <w:p>
      <w:pPr>
        <w:pStyle w:val="P32"/>
        <w:framePr w:w="10710" w:h="248" w:hRule="exact" w:wrap="none" w:vAnchor="page" w:hAnchor="margin" w:x="28" w:y="131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3D tiskáren pro stavebnictví, 30.9.2026 2:33:38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forem technologií 3D tisku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možnosti využití 3D tiskárny používané pro výrobu forem fasádních prvků a vysvětlit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výrobní postup (technologický sled operací) aditivní výroby forem od převzetí zakázky 3D dat po předání vyrobených výtisků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sled operací od spuštění konkrétní 3D tiskárny a operace po ukončení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Stanovit výrobní postup podle konkrétního zadání a simulovat (popsat jednotlivé fáze) výroby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Vedení technologické dokumentace, archivace, změnové řízení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Popsat metodiku vedení a archivace provozní dokumentace výrobků (vstupních datových souborů) a předvést na příkladu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Popsat možné důvody, obvyklé procesy a důsledky změnového řízení a jeho archivaci</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32"/>
        <w:framePr w:w="10710" w:h="248" w:hRule="exact" w:wrap="none" w:vAnchor="page" w:hAnchor="margin" w:x="28" w:y="8089"/>
        <w:rPr>
          <w:rStyle w:val="C23"/>
          <w:rtl w:val="0"/>
        </w:rPr>
      </w:pPr>
      <w:r>
        <w:rPr>
          <w:rStyle w:val="C23"/>
          <w:rtl w:val="0"/>
        </w:rPr>
        <w:t>Je třeba splnit obě kritéria.</w:t>
      </w:r>
    </w:p>
    <w:p>
      <w:pPr>
        <w:pStyle w:val="P23"/>
        <w:framePr w:w="10710" w:h="340" w:hRule="exact" w:wrap="none" w:vAnchor="page" w:hAnchor="margin" w:x="28" w:y="8524"/>
        <w:rPr>
          <w:rStyle w:val="C18"/>
          <w:rtl w:val="0"/>
        </w:rPr>
      </w:pPr>
      <w:r>
        <w:rPr>
          <w:rStyle w:val="C18"/>
          <w:rtl w:val="0"/>
        </w:rPr>
        <w:t>Řízení kvality výrobku pro stavby a staveb vyráběných aditivní technologií</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376" w:hRule="exact" w:wrap="none" w:vAnchor="page" w:hAnchor="margin" w:x="45" w:y="9340"/>
        <w:rPr>
          <w:rStyle w:val="C3"/>
          <w:rtl w:val="0"/>
        </w:rPr>
      </w:pPr>
    </w:p>
    <w:p>
      <w:pPr>
        <w:pStyle w:val="P13"/>
        <w:framePr w:w="6658" w:h="249" w:hRule="exact" w:wrap="none" w:vAnchor="page" w:hAnchor="margin" w:x="71" w:y="9396"/>
        <w:rPr>
          <w:rStyle w:val="C11"/>
          <w:rtl w:val="0"/>
        </w:rPr>
      </w:pPr>
      <w:r>
        <w:rPr>
          <w:rStyle w:val="C11"/>
          <w:rtl w:val="0"/>
        </w:rPr>
        <w:t>a) Popsat možné vady výrobků vyráběných aditivní technologií</w:t>
      </w:r>
    </w:p>
    <w:p>
      <w:pPr>
        <w:pStyle w:val="P28"/>
        <w:framePr w:w="3921" w:h="376" w:hRule="exact" w:wrap="none" w:vAnchor="page" w:hAnchor="margin" w:x="6800" w:y="9340"/>
        <w:rPr>
          <w:rStyle w:val="C3"/>
          <w:rtl w:val="0"/>
        </w:rPr>
      </w:pPr>
    </w:p>
    <w:p>
      <w:pPr>
        <w:pStyle w:val="P29"/>
        <w:framePr w:w="3839" w:h="249" w:hRule="exact" w:wrap="none" w:vAnchor="page" w:hAnchor="margin" w:x="6856" w:y="9396"/>
        <w:rPr>
          <w:rStyle w:val="C21"/>
          <w:rtl w:val="0"/>
        </w:rPr>
      </w:pPr>
      <w:r>
        <w:rPr>
          <w:rStyle w:val="C21"/>
          <w:rtl w:val="0"/>
        </w:rPr>
        <w:t>Ústní ověření</w:t>
      </w:r>
    </w:p>
    <w:p>
      <w:pPr>
        <w:pStyle w:val="P16"/>
        <w:framePr w:w="6710" w:h="607" w:hRule="exact" w:wrap="none" w:vAnchor="page" w:hAnchor="margin" w:x="45" w:y="9716"/>
        <w:rPr>
          <w:rStyle w:val="C3"/>
          <w:rtl w:val="0"/>
        </w:rPr>
      </w:pPr>
    </w:p>
    <w:p>
      <w:pPr>
        <w:pStyle w:val="P17"/>
        <w:framePr w:w="6658" w:h="480" w:hRule="exact" w:wrap="none" w:vAnchor="page" w:hAnchor="margin" w:x="71" w:y="9772"/>
        <w:rPr>
          <w:rStyle w:val="C13"/>
          <w:rtl w:val="0"/>
        </w:rPr>
      </w:pPr>
      <w:r>
        <w:rPr>
          <w:rStyle w:val="C13"/>
          <w:rtl w:val="0"/>
        </w:rPr>
        <w:t>b) Popsat sled činností nutných pro zpracování návrhu k odstranění vady u konkrétního výtisku</w:t>
      </w:r>
    </w:p>
    <w:p>
      <w:pPr>
        <w:pStyle w:val="P30"/>
        <w:framePr w:w="3921" w:h="607" w:hRule="exact" w:wrap="none" w:vAnchor="page" w:hAnchor="margin" w:x="6800" w:y="9716"/>
        <w:rPr>
          <w:rStyle w:val="C3"/>
          <w:rtl w:val="0"/>
        </w:rPr>
      </w:pPr>
    </w:p>
    <w:p>
      <w:pPr>
        <w:pStyle w:val="P31"/>
        <w:framePr w:w="3839" w:h="480" w:hRule="exact" w:wrap="none" w:vAnchor="page" w:hAnchor="margin" w:x="6856" w:y="9772"/>
        <w:rPr>
          <w:rStyle w:val="C22"/>
          <w:rtl w:val="0"/>
        </w:rPr>
      </w:pPr>
      <w:r>
        <w:rPr>
          <w:rStyle w:val="C22"/>
          <w:rtl w:val="0"/>
        </w:rPr>
        <w:t>Praktické předvedení a ústní ověření</w:t>
      </w:r>
    </w:p>
    <w:p>
      <w:pPr>
        <w:pStyle w:val="P12"/>
        <w:framePr w:w="6710" w:h="376" w:hRule="exact" w:wrap="none" w:vAnchor="page" w:hAnchor="margin" w:x="45" w:y="10323"/>
        <w:rPr>
          <w:rStyle w:val="C3"/>
          <w:rtl w:val="0"/>
        </w:rPr>
      </w:pPr>
    </w:p>
    <w:p>
      <w:pPr>
        <w:pStyle w:val="P13"/>
        <w:framePr w:w="6658" w:h="249" w:hRule="exact" w:wrap="none" w:vAnchor="page" w:hAnchor="margin" w:x="71" w:y="10379"/>
        <w:rPr>
          <w:rStyle w:val="C11"/>
          <w:rtl w:val="0"/>
        </w:rPr>
      </w:pPr>
      <w:r>
        <w:rPr>
          <w:rStyle w:val="C11"/>
          <w:rtl w:val="0"/>
        </w:rPr>
        <w:t>c) Navrhnout plán kontrolních činností a zkoušek nutných pro zajištění kvality</w:t>
      </w:r>
    </w:p>
    <w:p>
      <w:pPr>
        <w:pStyle w:val="P28"/>
        <w:framePr w:w="3921" w:h="376" w:hRule="exact" w:wrap="none" w:vAnchor="page" w:hAnchor="margin" w:x="6800" w:y="10323"/>
        <w:rPr>
          <w:rStyle w:val="C3"/>
          <w:rtl w:val="0"/>
        </w:rPr>
      </w:pPr>
    </w:p>
    <w:p>
      <w:pPr>
        <w:pStyle w:val="P29"/>
        <w:framePr w:w="3839" w:h="249" w:hRule="exact" w:wrap="none" w:vAnchor="page" w:hAnchor="margin" w:x="6856" w:y="10379"/>
        <w:rPr>
          <w:rStyle w:val="C21"/>
          <w:rtl w:val="0"/>
        </w:rPr>
      </w:pPr>
      <w:r>
        <w:rPr>
          <w:rStyle w:val="C21"/>
          <w:rtl w:val="0"/>
        </w:rPr>
        <w:t>Praktické předvedení a 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d) Analyzovat možné příčiny vady u konkrétního výtisku</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Praktické předvedení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Dodržování výrobních technologií při zhotovování staveb a výrobků pro stavby</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Uvést platné normy a předpisy, týkající se stavební výroby</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Uvést základní fyzikální vlastnosti stavebních hmot</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Ústní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c) Vyjmenovat materiály a pomocné materiály, popsat jejich základní vlastnosti a vysvětlit, proč se používají</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Ústní ověření</w:t>
      </w:r>
    </w:p>
    <w:p>
      <w:pPr>
        <w:pStyle w:val="P16"/>
        <w:framePr w:w="6710" w:h="607" w:hRule="exact" w:wrap="none" w:vAnchor="page" w:hAnchor="margin" w:x="45" w:y="13799"/>
        <w:rPr>
          <w:rStyle w:val="C3"/>
          <w:rtl w:val="0"/>
        </w:rPr>
      </w:pPr>
    </w:p>
    <w:p>
      <w:pPr>
        <w:pStyle w:val="P17"/>
        <w:framePr w:w="6658" w:h="480" w:hRule="exact" w:wrap="none" w:vAnchor="page" w:hAnchor="margin" w:x="71" w:y="13855"/>
        <w:rPr>
          <w:rStyle w:val="C13"/>
          <w:rtl w:val="0"/>
        </w:rPr>
      </w:pPr>
      <w:r>
        <w:rPr>
          <w:rStyle w:val="C13"/>
          <w:rtl w:val="0"/>
        </w:rPr>
        <w:t>d) Popsat údržbu, evidenci a způsoby oprav výrobků a uvést, co je jejich životnost</w:t>
      </w:r>
    </w:p>
    <w:p>
      <w:pPr>
        <w:pStyle w:val="P30"/>
        <w:framePr w:w="3921" w:h="607" w:hRule="exact" w:wrap="none" w:vAnchor="page" w:hAnchor="margin" w:x="6800" w:y="13799"/>
        <w:rPr>
          <w:rStyle w:val="C3"/>
          <w:rtl w:val="0"/>
        </w:rPr>
      </w:pPr>
    </w:p>
    <w:p>
      <w:pPr>
        <w:pStyle w:val="P31"/>
        <w:framePr w:w="3839" w:h="480" w:hRule="exact" w:wrap="none" w:vAnchor="page" w:hAnchor="margin" w:x="6856" w:y="13855"/>
        <w:rPr>
          <w:rStyle w:val="C22"/>
          <w:rtl w:val="0"/>
        </w:rPr>
      </w:pPr>
      <w:r>
        <w:rPr>
          <w:rStyle w:val="C22"/>
          <w:rtl w:val="0"/>
        </w:rPr>
        <w:t>Praktické předvedení a ústní ověření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3D tiskáren pro stavebnictví, 30.9.2026 2:33:38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Správa a údržba 3D tiskárny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základní nastavení tiskárny před tiskem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odstranění běžných problémů při nastavení 3D tiskárny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kroky základní údržby 3D tiskárny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3D tiskáren pro stavebnictví, 30.9.2026 2:33:38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Zároveň autorizovaná osoba, resp. autorizovaný zástupce autorizované osoby sdělí a nejpozději spolu s pozvánkou zašle uchazeči informaci o typu a specifikaci 3D tiskárny, na které zkouška proběhne.</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vyžadujících kompletní tisk výrobků postačuje provedení dílčích operací podle zadání autorizované osoby. Požadavek na provedení dílčích operací je definován z důvodu časové úspory, protože příprava modelu (z dat 3D scanneru, mračna bodů, modelu z výkresu atd.) a vlastní tisk může trvat řadu hodin. Při tisku na 3D tiskárně půjde o provedení přípravy k tisku a zahájení tisku. Z časových a ekonomických důvodů nebude prováděn celkový tisk modelu nebo stavby.</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3D tiskáren pro stavebnictví, 30.9.2026 2:33:38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ze dvou následujících variant požadavků: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stavebnictví a alespoň 5 let odborné praxe v  oblasti  CAD modelování a v obsluze 3D tiskáren ve stavebnictví nebo ve funkci učitele praktického vyučování, nebo odborného výcviku v oborech zaměřených na stavebnictví včetně alespoň 5 let praxe v CAD modelování a v obsluze 3D tiskáren ve stavebnictví.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stavebnictví a alespoň 5 let odborné praxe v oblasti CAD modelování a v obsluze 3D tiskáren ve stavebnictví nebo ve funkci učitele odborných předmětů v oblasti stavebnictví nebo ve funkci učitele praktického vyučování nebo odborného výcviku v oborech zaměřených na stavebnictví včetně alespoň 5 let praxe v CAD modelování a v obsluze 3D tiskáren ve stavebnictví.</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ČR, www.mpo.cz </w:t>
      </w:r>
    </w:p>
    <w:p>
      <w:pPr>
        <w:pStyle w:val="P21"/>
        <w:framePr w:w="7654" w:h="331" w:hRule="exact" w:wrap="none" w:vAnchor="page" w:hAnchor="margin" w:x="28" w:y="15940"/>
        <w:rPr>
          <w:rStyle w:val="C16"/>
          <w:rtl w:val="0"/>
        </w:rPr>
      </w:pPr>
      <w:r>
        <w:rPr>
          <w:rStyle w:val="C16"/>
          <w:rtl w:val="0"/>
        </w:rPr>
        <w:t>Obsluha 3D tiskáren pro stavebnictví, 30.9.2026 2:33:38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uskutečnění zkoušky (např. učebna) vybavené:</w:t>
      </w:r>
    </w:p>
    <w:p>
      <w:pPr>
        <w:keepNext w:val="0"/>
        <w:keepLines w:val="1"/>
        <w:framePr w:w="10766" w:h="5663"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Pracovními stoly</w:t>
      </w:r>
    </w:p>
    <w:p>
      <w:pPr>
        <w:keepNext w:val="0"/>
        <w:keepLines w:val="1"/>
        <w:framePr w:w="10766" w:h="5663"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Židlemi</w:t>
      </w:r>
    </w:p>
    <w:p>
      <w:pPr>
        <w:keepNext w:val="0"/>
        <w:keepLines w:val="1"/>
        <w:framePr w:w="10766" w:h="5663"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Dataprojektorem a promítacím plátnem</w:t>
      </w:r>
    </w:p>
    <w:p>
      <w:pPr>
        <w:keepNext w:val="0"/>
        <w:keepLines w:val="1"/>
        <w:framePr w:w="10766" w:h="5663"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Psacími pomůckami, blokem, papíry</w:t>
      </w:r>
    </w:p>
    <w:p>
      <w:pPr>
        <w:keepNext w:val="0"/>
        <w:keepLines w:val="1"/>
        <w:framePr w:w="10766" w:h="5663"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PC s tiskárnou a hardwarem pro práci s datovými soubory a softwarem pro CAD modelování</w:t>
      </w:r>
    </w:p>
    <w:p>
      <w:pPr>
        <w:keepNext w:val="0"/>
        <w:keepLines w:val="1"/>
        <w:framePr w:w="10766" w:h="5663"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3D tiskárnou nebo tiskárnami nebo jiným systémem pro aditivní výrobu</w:t>
      </w:r>
    </w:p>
    <w:p>
      <w:pPr>
        <w:keepNext w:val="0"/>
        <w:keepLines w:val="1"/>
        <w:framePr w:w="10766" w:h="5663"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Dokumentací k provozování konkrétní 3D tiskárny nebo tiskáren</w:t>
      </w:r>
    </w:p>
    <w:p>
      <w:pPr>
        <w:keepNext w:val="0"/>
        <w:keepLines w:val="1"/>
        <w:framePr w:w="10766" w:h="5663"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Prostor pro přípravu materiálu pro tisk</w:t>
      </w:r>
    </w:p>
    <w:p>
      <w:pPr>
        <w:keepNext w:val="0"/>
        <w:keepLines w:val="1"/>
        <w:framePr w:w="10766" w:h="5663"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Technickou dokumentací pro evidenci a archivaci</w:t>
      </w:r>
    </w:p>
    <w:p>
      <w:pPr>
        <w:keepNext w:val="0"/>
        <w:keepLines w:val="1"/>
        <w:framePr w:w="10766" w:h="5663"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komponent pojivových systémů</w:t>
      </w:r>
    </w:p>
    <w:p>
      <w:pPr>
        <w:keepNext w:val="0"/>
        <w:keepLines w:val="1"/>
        <w:framePr w:w="10766" w:h="5663"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3D tisku s různými vadami</w:t>
      </w:r>
    </w:p>
    <w:p>
      <w:pPr>
        <w:keepNext w:val="0"/>
        <w:keepLines w:val="1"/>
        <w:framePr w:w="10766" w:h="5663"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3D tisku bez vad </w:t>
      </w:r>
    </w:p>
    <w:p>
      <w:pPr>
        <w:keepNext w:val="0"/>
        <w:keepLines w:val="0"/>
        <w:framePr w:w="10766" w:h="5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85"/>
        <w:rPr>
          <w:rStyle w:val="C3"/>
          <w:rtl w:val="0"/>
        </w:rPr>
      </w:pPr>
    </w:p>
    <w:p>
      <w:pPr>
        <w:pStyle w:val="P35"/>
        <w:framePr w:w="10710" w:h="340" w:hRule="exact" w:wrap="none" w:vAnchor="page" w:hAnchor="margin" w:x="28" w:y="8385"/>
        <w:rPr>
          <w:rStyle w:val="C25"/>
          <w:rtl w:val="0"/>
        </w:rPr>
      </w:pPr>
      <w:r>
        <w:rPr>
          <w:rStyle w:val="C25"/>
          <w:rtl w:val="0"/>
        </w:rPr>
        <w:t>Doba přípravy na zkoušku</w:t>
      </w:r>
    </w:p>
    <w:p>
      <w:pPr>
        <w:keepNext w:val="0"/>
        <w:keepLines w:val="0"/>
        <w:framePr w:w="10766" w:h="806" w:hRule="exact" w:wrap="none" w:vAnchor="page" w:hAnchor="margin" w:x="0" w:y="8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758"/>
        <w:rPr>
          <w:rStyle w:val="C3"/>
          <w:rtl w:val="0"/>
        </w:rPr>
      </w:pPr>
    </w:p>
    <w:p>
      <w:pPr>
        <w:pStyle w:val="P35"/>
        <w:framePr w:w="10710" w:h="340" w:hRule="exact" w:wrap="none" w:vAnchor="page" w:hAnchor="margin" w:x="28" w:y="9758"/>
        <w:rPr>
          <w:rStyle w:val="C25"/>
          <w:rtl w:val="0"/>
        </w:rPr>
      </w:pPr>
      <w:r>
        <w:rPr>
          <w:rStyle w:val="C25"/>
          <w:rtl w:val="0"/>
        </w:rPr>
        <w:t>Doba pro vykonání zkoušky</w:t>
      </w:r>
    </w:p>
    <w:p>
      <w:pPr>
        <w:keepNext w:val="0"/>
        <w:keepLines w:val="0"/>
        <w:framePr w:w="10766" w:h="806" w:hRule="exact" w:wrap="none" w:vAnchor="page" w:hAnchor="margin" w:x="0" w:y="10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3D tiskáren pro stavebnictví, 30.9.2026 2:33:38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603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603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603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Materna Alois, prof. Ing. CSc., MBA,</w:t>
      </w:r>
    </w:p>
    <w:p>
      <w:pPr>
        <w:keepNext w:val="0"/>
        <w:keepLines w:val="0"/>
        <w:framePr w:w="10766" w:h="603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VŠB - TU Ostrava, </w:t>
      </w:r>
    </w:p>
    <w:p>
      <w:pPr>
        <w:keepNext w:val="0"/>
        <w:keepLines w:val="0"/>
        <w:framePr w:w="10766" w:h="603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Sokolská 15, 120 00 Praha 2</w:t>
      </w:r>
    </w:p>
    <w:p>
      <w:pPr>
        <w:keepNext w:val="0"/>
        <w:keepLines w:val="0"/>
        <w:framePr w:w="10766" w:h="603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Tomáš Majtner, PhDr., Ph.D.,</w:t>
      </w:r>
    </w:p>
    <w:p>
      <w:pPr>
        <w:keepNext w:val="0"/>
        <w:keepLines w:val="0"/>
        <w:framePr w:w="10766" w:h="603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stavebnictví ČR,</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Národní 10, 110 00</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Praha 1</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Ředitel Institutu SPS</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Radek Hnízdil, Ing., Ph.D.,</w:t>
      </w:r>
    </w:p>
    <w:p>
      <w:pPr>
        <w:keepNext w:val="0"/>
        <w:keepLines w:val="0"/>
        <w:framePr w:w="10766" w:h="603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Sokolská 15,</w:t>
      </w:r>
    </w:p>
    <w:p>
      <w:pPr>
        <w:keepNext w:val="0"/>
        <w:keepLines w:val="0"/>
        <w:framePr w:w="10766" w:h="603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120 00 Praha 2</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Ředitel kanceláře Komory</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Apeltauer Tomáš, doc. Mgr., Ph.D.,</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VUT v Brně, Fakulta stavební, Veveří 95,</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662 37 Brno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Vedoucí Ústavu automatizace inženýrských úloh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informatiky</w:t>
      </w:r>
    </w:p>
    <w:p>
      <w:pPr>
        <w:pStyle w:val="P21"/>
        <w:framePr w:w="7654" w:h="331" w:hRule="exact" w:wrap="none" w:vAnchor="page" w:hAnchor="margin" w:x="28" w:y="15940"/>
        <w:rPr>
          <w:rStyle w:val="C16"/>
          <w:rtl w:val="0"/>
        </w:rPr>
      </w:pPr>
      <w:r>
        <w:rPr>
          <w:rStyle w:val="C16"/>
          <w:rtl w:val="0"/>
        </w:rPr>
        <w:t>Obsluha 3D tiskáren pro stavebnictví, 30.9.2026 2:33:38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EB12F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