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01D9E" Type="http://schemas.openxmlformats.org/officeDocument/2006/relationships/officeDocument" Target="/word/document.xml" /><Relationship Id="coreRAC01D9E" Type="http://schemas.openxmlformats.org/package/2006/relationships/metadata/core-properties" Target="/docProps/core.xml" /><Relationship Id="customRAC01D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 / 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herní designér / technická herní designérka, 30.9.2026 1:44:23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33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herní designér / technická herní designérka, 30.9.2026 1:44:23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 / technická herní designérka, 30.9.2026 1:44:23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B415F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DDB4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