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8F7BB5" Type="http://schemas.openxmlformats.org/officeDocument/2006/relationships/officeDocument" Target="/word/document.xml" /><Relationship Id="coreR278F7BB5" Type="http://schemas.openxmlformats.org/package/2006/relationships/metadata/core-properties" Target="/docProps/core.xml" /><Relationship Id="customR278F7B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herní designér/technická herní designérka (kód: 82-059-M)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oboru vývoje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technologiích a programování tvorby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na vytvoření herní funkce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hratelného prototypu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vyhodnocení funkčnosti prototypu videohry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12.10.2021 do: 20.10.2022</w:t>
      </w:r>
    </w:p>
    <w:p>
      <w:pPr>
        <w:pStyle w:val="P21"/>
        <w:framePr w:w="7654" w:h="331" w:hRule="exact" w:wrap="none" w:vAnchor="page" w:hAnchor="margin" w:x="28" w:y="15940"/>
        <w:rPr>
          <w:rStyle w:val="C16"/>
          <w:rtl w:val="0"/>
        </w:rPr>
      </w:pPr>
      <w:r>
        <w:rPr>
          <w:rStyle w:val="C16"/>
          <w:rtl w:val="0"/>
        </w:rPr>
        <w:t>Technický herní designér/technická herní designérka, 31.7.2026 14:18:59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33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oboru vývoje videoher</w:t>
      </w:r>
      <w:r>
        <w:rPr>
          <w:rFonts w:ascii="Arial" w:cs="Arial" w:hAnsi="Arial" w:eastAsia="Arial"/>
          <w:b w:val="0"/>
          <w:i w:val="0"/>
          <w:caps w:val="0"/>
          <w:strike w:val="0"/>
          <w:noProof w:val="0"/>
          <w:vanish w:val="0"/>
          <w:color w:val="auto"/>
          <w:sz w:val="20"/>
          <w:u w:val="none"/>
          <w:shd w:val="clear" w:color="auto" w:fill="auto"/>
          <w:vertAlign w:val="baseline"/>
          <w:lang/>
        </w:rPr>
        <w:t xml:space="preserve">" herní projekt v rozsahu např. Flappy Bird, Super Mario Brothers, Doom apod.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oboru vývoje videoher </w:t>
      </w:r>
      <w:r>
        <w:rPr>
          <w:rFonts w:ascii="Arial" w:cs="Arial" w:hAnsi="Arial" w:eastAsia="Arial"/>
          <w:b w:val="0"/>
          <w:i w:val="0"/>
          <w:caps w:val="0"/>
          <w:strike w:val="0"/>
          <w:noProof w:val="0"/>
          <w:vanish w:val="0"/>
          <w:color w:val="auto"/>
          <w:sz w:val="20"/>
          <w:u w:val="none"/>
          <w:shd w:val="clear" w:color="auto" w:fill="auto"/>
          <w:vertAlign w:val="baseline"/>
          <w:lang/>
        </w:rPr>
        <w:t>se musí držet následujících pokynů:</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Podle typu diskutované hry není nutné uplatnit všechny vyjmenované složky dané hry.</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Jde o základní produkční plán v rozsahu jedné normostrany.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technologiích a programování tvorby videoher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Harvard architecture, RISC, CISC, CPU, cache, paměť. Uchazeč uvede příklady pojmů jako je prohledávání grafu do hloubky a do šířky, A-Star, array, set, tree, queue, stack, hash table, array sort, asymptotická komplexita, rekurze, finite state machines.</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na vytvoření herní funkce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hru, pro kterou je feature navrhována, kterou za tím účelem vybere v součinnosti s autorizovanou osobou ze seznamu top 100 nejprodávanějších her na platformě Steam. Autorizovaná osoba určí, zda má uchazeč vytvořit feature více hardcore, nebo naopak více casual. Uchazeč vytvoří matematický model (může být vytvořen i pro jinou feature), a to i v případě, že navrhovaná hra feature nevyžaduje. </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Z matematického modelu by mělo být patrné, že zkoušený dokáže popsat technickou implementaci navržené feature a princip objektového přístupu.</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Jedná se o navržení výpočtu či algoritmu, který reprezentuje jádro funkce dané feature. Ne vždy se musí nutně jednat o čistý výpočet, můžeme sem zahrnout i logickou analýzu nebo ekonomiku spotřeby zdrojů apod.</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Vytvoření hratelného prototypu. </w:t>
      </w:r>
      <w:r>
        <w:rPr>
          <w:rFonts w:ascii="Arial" w:cs="Arial" w:hAnsi="Arial" w:eastAsia="Arial"/>
          <w:b w:val="0"/>
          <w:i w:val="0"/>
          <w:caps w:val="0"/>
          <w:strike w:val="0"/>
          <w:noProof w:val="0"/>
          <w:vanish w:val="0"/>
          <w:color w:val="auto"/>
          <w:sz w:val="20"/>
          <w:u w:val="none"/>
          <w:shd w:val="clear" w:color="auto" w:fill="auto"/>
          <w:vertAlign w:val="baseline"/>
          <w:lang/>
        </w:rPr>
        <w:t>Jednoduchou hrou se rozumí projekt v rozsahu např. Atomic Bomberman, Flappy Bird a podobně. Je třeba implementovat pouze prototyp. Implementace probíhá v aktuálním mainstreamovém 3D herním enginu např. Unity nebo Unreal.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Analýza a vyhodnocení funkčnosti prototypu videohry. </w:t>
      </w:r>
      <w:r>
        <w:rPr>
          <w:rFonts w:ascii="Arial" w:cs="Arial" w:hAnsi="Arial" w:eastAsia="Arial"/>
          <w:b w:val="0"/>
          <w:i w:val="0"/>
          <w:caps w:val="0"/>
          <w:strike w:val="0"/>
          <w:noProof w:val="0"/>
          <w:vanish w:val="0"/>
          <w:color w:val="auto"/>
          <w:sz w:val="20"/>
          <w:u w:val="none"/>
          <w:shd w:val="clear" w:color="auto" w:fill="auto"/>
          <w:vertAlign w:val="baseline"/>
          <w:lang/>
        </w:rPr>
        <w:t>V kompetenci se hodnotí, zda uchazeč zvládne prototyp implementovat v čase, který má k dispozici.</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herní designér/technická herní designérka, 31.7.2026 14:18:59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Interactive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herní designér/technická herní designérka, 31.7.2026 14:18:59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CA362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C8E79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