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F5F9E" Type="http://schemas.openxmlformats.org/officeDocument/2006/relationships/officeDocument" Target="/word/document.xml" /><Relationship Id="coreR7BBF5F9E" Type="http://schemas.openxmlformats.org/package/2006/relationships/metadata/core-properties" Target="/docProps/core.xml" /><Relationship Id="customR7BBF5F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kvasů a hmot pro pekařské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pro výrobu knedlíků, 7.5.2026 18:47:50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časovou posloupnost prací a dodržovat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připravit a použít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Písemně</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Výpočty množství jednotlivých surovin pro připravované pokrmy</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Provést normování na daný počet porcí podle stanovené receptury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Písemně + výpočet</w:t>
      </w:r>
    </w:p>
    <w:p>
      <w:pPr>
        <w:pStyle w:val="P32"/>
        <w:framePr w:w="10710" w:h="248" w:hRule="exact" w:wrap="none" w:vAnchor="page" w:hAnchor="margin" w:x="28" w:y="10363"/>
        <w:rPr>
          <w:rStyle w:val="C23"/>
          <w:rtl w:val="0"/>
        </w:rPr>
      </w:pPr>
      <w:r>
        <w:rPr>
          <w:rStyle w:val="C23"/>
          <w:rtl w:val="0"/>
        </w:rPr>
        <w:t>Je třeba splnit uvedené kritérium</w:t>
      </w:r>
    </w:p>
    <w:p>
      <w:pPr>
        <w:pStyle w:val="P23"/>
        <w:framePr w:w="10710" w:h="340" w:hRule="exact" w:wrap="none" w:vAnchor="page" w:hAnchor="margin" w:x="28" w:y="10798"/>
        <w:rPr>
          <w:rStyle w:val="C18"/>
          <w:rtl w:val="0"/>
        </w:rPr>
      </w:pPr>
      <w:r>
        <w:rPr>
          <w:rStyle w:val="C18"/>
          <w:rtl w:val="0"/>
        </w:rPr>
        <w:t>Výroba těst, kvasů a hmot pro pekařské výrobky</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Tvarovat těsto do požadovaného tvaru v souladu s technologickým postupem</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Provést tepelnou úpravu knedlíků v souladu s technologickým postupem</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Kontrolovat jakost knedlíků</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e) Zabalit nebo expedovat hotové výrobky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7.5.2026 18:47:50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Skladování potravinářských surovin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Skladovat suroviny podle hygienických norem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 slovně</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Evidovat pohyb skladových zásob</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Slovně</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Zhotovovat doklady o příjmu a výdeji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Zkontrolovat, převzít a vydat požadované zboží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Skladovat a ošetřovat potravinářské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slovně</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Obsluha technologických zařízení v provozu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Bezpečně používat technologická zařízení v souladu s jejich určením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Ošetřit a zabezpečit kuchyňská zařízení po ukončení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547" w:hRule="exact" w:wrap="none" w:vAnchor="page" w:hAnchor="margin" w:x="28" w:y="1047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Slovně, praktické předvedení</w:t>
      </w:r>
    </w:p>
    <w:p>
      <w:pPr>
        <w:pStyle w:val="P12"/>
        <w:framePr w:w="6710" w:h="376" w:hRule="exact" w:wrap="none" w:vAnchor="page" w:hAnchor="margin" w:x="45" w:y="12247"/>
        <w:rPr>
          <w:rStyle w:val="C3"/>
          <w:rtl w:val="0"/>
        </w:rPr>
      </w:pPr>
    </w:p>
    <w:p>
      <w:pPr>
        <w:pStyle w:val="P13"/>
        <w:framePr w:w="6658" w:h="249" w:hRule="exact" w:wrap="none" w:vAnchor="page" w:hAnchor="margin" w:x="71" w:y="12303"/>
        <w:rPr>
          <w:rStyle w:val="C11"/>
          <w:rtl w:val="0"/>
        </w:rPr>
      </w:pPr>
      <w:r>
        <w:rPr>
          <w:rStyle w:val="C11"/>
          <w:rtl w:val="0"/>
        </w:rPr>
        <w:t>c) Během provozu i po jeho ukončení dodržovat sanitační řád</w:t>
      </w:r>
    </w:p>
    <w:p>
      <w:pPr>
        <w:pStyle w:val="P28"/>
        <w:framePr w:w="3921" w:h="376" w:hRule="exact" w:wrap="none" w:vAnchor="page" w:hAnchor="margin" w:x="6800" w:y="12247"/>
        <w:rPr>
          <w:rStyle w:val="C3"/>
          <w:rtl w:val="0"/>
        </w:rPr>
      </w:pPr>
    </w:p>
    <w:p>
      <w:pPr>
        <w:pStyle w:val="P29"/>
        <w:framePr w:w="3839" w:h="249" w:hRule="exact" w:wrap="none" w:vAnchor="page" w:hAnchor="margin" w:x="6856" w:y="12303"/>
        <w:rPr>
          <w:rStyle w:val="C21"/>
          <w:rtl w:val="0"/>
        </w:rPr>
      </w:pPr>
      <w:r>
        <w:rPr>
          <w:rStyle w:val="C21"/>
          <w:rtl w:val="0"/>
        </w:rPr>
        <w:t>Praktické předvedení</w:t>
      </w:r>
    </w:p>
    <w:p>
      <w:pPr>
        <w:pStyle w:val="P16"/>
        <w:framePr w:w="6710" w:h="607" w:hRule="exact" w:wrap="none" w:vAnchor="page" w:hAnchor="margin" w:x="45" w:y="12623"/>
        <w:rPr>
          <w:rStyle w:val="C3"/>
          <w:rtl w:val="0"/>
        </w:rPr>
      </w:pPr>
    </w:p>
    <w:p>
      <w:pPr>
        <w:pStyle w:val="P17"/>
        <w:framePr w:w="6658" w:h="480" w:hRule="exact" w:wrap="none" w:vAnchor="page" w:hAnchor="margin" w:x="71" w:y="12679"/>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2623"/>
        <w:rPr>
          <w:rStyle w:val="C3"/>
          <w:rtl w:val="0"/>
        </w:rPr>
      </w:pPr>
    </w:p>
    <w:p>
      <w:pPr>
        <w:pStyle w:val="P31"/>
        <w:framePr w:w="3839" w:h="480" w:hRule="exact" w:wrap="none" w:vAnchor="page" w:hAnchor="margin" w:x="6856" w:y="12679"/>
        <w:rPr>
          <w:rStyle w:val="C22"/>
          <w:rtl w:val="0"/>
        </w:rPr>
      </w:pPr>
      <w:r>
        <w:rPr>
          <w:rStyle w:val="C22"/>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7.5.2026 18:47:50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jednotlivých druhů knedlíků. Množství a druh určí autorizovaná osoba.</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provede ochutnávka, budou posouzeny požadované typické vlastnosti. Bude provedena kontrola kvality, hmotnosti a pokrm bude senzoricky zhodnocen.</w:t>
      </w:r>
    </w:p>
    <w:p>
      <w:pPr>
        <w:pStyle w:val="P33"/>
        <w:framePr w:w="10766" w:h="2068"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72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575"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Pomocný kuchař / pomocná kuchařka pro výrobu knedlíků, 7.5.2026 18:47:50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základní dovednosti práce s počítačem a s internetem (stačí doložit čestné prohlášení).</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997"/>
        <w:rPr>
          <w:rStyle w:val="C3"/>
          <w:rtl w:val="0"/>
        </w:rPr>
      </w:pPr>
    </w:p>
    <w:p>
      <w:pPr>
        <w:pStyle w:val="P35"/>
        <w:framePr w:w="10710" w:h="340" w:hRule="exact" w:wrap="none" w:vAnchor="page" w:hAnchor="margin" w:x="28" w:y="10997"/>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podle zadání</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4011"/>
        <w:rPr>
          <w:rStyle w:val="C3"/>
          <w:rtl w:val="0"/>
        </w:rPr>
      </w:pPr>
    </w:p>
    <w:p>
      <w:pPr>
        <w:pStyle w:val="P35"/>
        <w:framePr w:w="10710" w:h="340" w:hRule="exact" w:wrap="none" w:vAnchor="page" w:hAnchor="margin" w:x="28" w:y="14011"/>
        <w:rPr>
          <w:rStyle w:val="C25"/>
          <w:rtl w:val="0"/>
        </w:rPr>
      </w:pPr>
      <w:r>
        <w:rPr>
          <w:rStyle w:val="C25"/>
          <w:rtl w:val="0"/>
        </w:rPr>
        <w:t>Doba přípravy na zkoušku</w:t>
      </w:r>
    </w:p>
    <w:p>
      <w:pPr>
        <w:keepNext w:val="0"/>
        <w:keepLines w:val="0"/>
        <w:framePr w:w="10766" w:h="575" w:hRule="exact" w:wrap="none" w:vAnchor="page" w:hAnchor="margin" w:x="0" w:y="14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21"/>
        <w:framePr w:w="7654" w:h="331" w:hRule="exact" w:wrap="none" w:vAnchor="page" w:hAnchor="margin" w:x="28" w:y="15940"/>
        <w:rPr>
          <w:rStyle w:val="C16"/>
          <w:rtl w:val="0"/>
        </w:rPr>
      </w:pPr>
      <w:r>
        <w:rPr>
          <w:rStyle w:val="C16"/>
          <w:rtl w:val="0"/>
        </w:rPr>
        <w:t>Pomocný kuchař / pomocná kuchařka pro výrobu knedlíků, 7.5.2026 18:47:50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Pomocný kuchař / pomocná kuchařka pro výrobu knedlíků, 7.5.2026 18:47:50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Pomocný kuchař / pomocná kuchařka pro výrobu knedlíků, 7.5.2026 18:47:50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204D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9F72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