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94A153" Type="http://schemas.openxmlformats.org/officeDocument/2006/relationships/officeDocument" Target="/word/document.xml" /><Relationship Id="coreR5794A153" Type="http://schemas.openxmlformats.org/package/2006/relationships/metadata/core-properties" Target="/docProps/core.xml" /><Relationship Id="customR5794A1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pro výrobu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Výpočty množství jednotlivých surovin pro připravované pokrmy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těst, kvasů a hmot pro pekařské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30.9.2026 6:53:32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jednotlivých druhů knedlíků. Množství a druh určí autorizovaná osoba.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30.9.2026 6:53:32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30.9.2026 6:53:32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