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99C9CB" Type="http://schemas.openxmlformats.org/officeDocument/2006/relationships/officeDocument" Target="/word/document.xml" /><Relationship Id="coreR5F99C9CB" Type="http://schemas.openxmlformats.org/package/2006/relationships/metadata/core-properties" Target="/docProps/core.xml" /><Relationship Id="customR5F99C9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těst, kvasů a hmot pro pekařské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07.08.2007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knedlíků, 30.9.2026 5:59:00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jednotlivých druhů knedlíků. Množství a druh určí autorizovaná osoba.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knedlíků, 30.9.2026 5:59:00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knedlíků, 30.9.2026 5:59:00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