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2DB701" Type="http://schemas.openxmlformats.org/officeDocument/2006/relationships/officeDocument" Target="/word/document.xml" /><Relationship Id="coreR262DB701" Type="http://schemas.openxmlformats.org/package/2006/relationships/metadata/core-properties" Target="/docProps/core.xml" /><Relationship Id="customR262DB7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 elektrických systémů silničních motorových vozidel (kód: 26-096-H)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elektrických a elektronických systémech palubní sítě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Diagnostika a ověření správné funkce palubní sítě silničních motorových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závad a opravy palubní sítě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a nastavování parametrů řídících jednotek palubní sítě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18.08.2021 do: 27.10.2022</w:t>
      </w:r>
    </w:p>
    <w:p>
      <w:pPr>
        <w:pStyle w:val="P21"/>
        <w:framePr w:w="7654" w:h="331" w:hRule="exact" w:wrap="none" w:vAnchor="page" w:hAnchor="margin" w:x="28" w:y="15940"/>
        <w:rPr>
          <w:rStyle w:val="C16"/>
          <w:rtl w:val="0"/>
        </w:rPr>
      </w:pPr>
      <w:r>
        <w:rPr>
          <w:rStyle w:val="C16"/>
          <w:rtl w:val="0"/>
        </w:rPr>
        <w:t>Autoelektrikář elektrických systémů silničních motorových vozidel, 20.10.2026 8:51:03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ověrení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ověrení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ověrení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elektrických systémů silničních motorových vozidel, 20.10.2026 8:51:03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elektrických a elektronických systémech palubní sítě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sběrnicový systém palubní sítě silničních motorových vozidel</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Identifikovat a popsat funkci a součásti zdrojové soustavy silničních motorových vozidel</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Identifikovat a popsat funkci a součásti spouštěcí soustavy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Identifikovat a popsat funkci a součásti světelné a signalizační soustavy silničních motorových vozidel</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funkci a součásti komfortních systémů silničních motorových vozidel včetně klimatizace a ventilace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Identifikovat a popsat funkci a součásti stírací a ostřikovací soustavy silničních motorových vozidel</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g) Popsat elektrické části s vazbou na podvozek</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h) Popsat elektrické části s vazbou na systém řízení motoru</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i) Popsat elektrické části s vazbou na převodovou a hnací soustavu</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376" w:hRule="exact" w:wrap="none" w:vAnchor="page" w:hAnchor="margin" w:x="45" w:y="10087"/>
        <w:rPr>
          <w:rStyle w:val="C3"/>
          <w:rtl w:val="0"/>
        </w:rPr>
      </w:pPr>
    </w:p>
    <w:p>
      <w:pPr>
        <w:pStyle w:val="P17"/>
        <w:framePr w:w="6658" w:h="249" w:hRule="exact" w:wrap="none" w:vAnchor="page" w:hAnchor="margin" w:x="71" w:y="10143"/>
        <w:rPr>
          <w:rStyle w:val="C13"/>
          <w:rtl w:val="0"/>
        </w:rPr>
      </w:pPr>
      <w:r>
        <w:rPr>
          <w:rStyle w:val="C13"/>
          <w:rtl w:val="0"/>
        </w:rPr>
        <w:t>j) Popsat elektrické části (kamery a radary) jízdních asistenčních systémů</w:t>
      </w:r>
    </w:p>
    <w:p>
      <w:pPr>
        <w:pStyle w:val="P30"/>
        <w:framePr w:w="3921" w:h="376" w:hRule="exact" w:wrap="none" w:vAnchor="page" w:hAnchor="margin" w:x="6800" w:y="10087"/>
        <w:rPr>
          <w:rStyle w:val="C3"/>
          <w:rtl w:val="0"/>
        </w:rPr>
      </w:pPr>
    </w:p>
    <w:p>
      <w:pPr>
        <w:pStyle w:val="P31"/>
        <w:framePr w:w="3839" w:h="249" w:hRule="exact" w:wrap="none" w:vAnchor="page" w:hAnchor="margin" w:x="6856" w:y="10143"/>
        <w:rPr>
          <w:rStyle w:val="C22"/>
          <w:rtl w:val="0"/>
        </w:rPr>
      </w:pPr>
      <w:r>
        <w:rPr>
          <w:rStyle w:val="C22"/>
          <w:rtl w:val="0"/>
        </w:rPr>
        <w:t>Ústní ověření</w:t>
      </w:r>
    </w:p>
    <w:p>
      <w:pPr>
        <w:pStyle w:val="P12"/>
        <w:framePr w:w="6710" w:h="376" w:hRule="exact" w:wrap="none" w:vAnchor="page" w:hAnchor="margin" w:x="45" w:y="10463"/>
        <w:rPr>
          <w:rStyle w:val="C3"/>
          <w:rtl w:val="0"/>
        </w:rPr>
      </w:pPr>
    </w:p>
    <w:p>
      <w:pPr>
        <w:pStyle w:val="P13"/>
        <w:framePr w:w="6658" w:h="249" w:hRule="exact" w:wrap="none" w:vAnchor="page" w:hAnchor="margin" w:x="71" w:y="10519"/>
        <w:rPr>
          <w:rStyle w:val="C11"/>
          <w:rtl w:val="0"/>
        </w:rPr>
      </w:pPr>
      <w:r>
        <w:rPr>
          <w:rStyle w:val="C11"/>
          <w:rtl w:val="0"/>
        </w:rPr>
        <w:t>k) Popsat elektrické části s vazbou na systémy pro snižování emisí</w:t>
      </w:r>
    </w:p>
    <w:p>
      <w:pPr>
        <w:pStyle w:val="P28"/>
        <w:framePr w:w="3921" w:h="376" w:hRule="exact" w:wrap="none" w:vAnchor="page" w:hAnchor="margin" w:x="6800" w:y="10463"/>
        <w:rPr>
          <w:rStyle w:val="C3"/>
          <w:rtl w:val="0"/>
        </w:rPr>
      </w:pPr>
    </w:p>
    <w:p>
      <w:pPr>
        <w:pStyle w:val="P29"/>
        <w:framePr w:w="3839" w:h="249" w:hRule="exact" w:wrap="none" w:vAnchor="page" w:hAnchor="margin" w:x="6856" w:y="10519"/>
        <w:rPr>
          <w:rStyle w:val="C21"/>
          <w:rtl w:val="0"/>
        </w:rPr>
      </w:pPr>
      <w:r>
        <w:rPr>
          <w:rStyle w:val="C21"/>
          <w:rtl w:val="0"/>
        </w:rPr>
        <w:t>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elektrických systémů silničních motorových vozidel, 20.10.2026 8:51:03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ověření správné funkce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Vyčíst paměť závad všech elektrických systémů vozidla včetně sběrnicového systému sériovou diagnostikou a vyhodnotit jejich 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správnou funkci zdrojové soustavy měřením multimetrem a osciloskopem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kontrolu klidového odběru proudu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Ověřit správnou funkci spouštěcí soustavy měřením multimetrem, osciloskopem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Ověřit správnou funkci světelné a signalizační soustavy silničních motorových vozidel, aktivovat světla pomocí sériové diagnostiky nebo ovládacími prvky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Ověřit správnou funkci elektroniky řízení motoru sériovou diagnostikou včetně měření bloků hodnot</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správnou funkci zádržných systémů airbagů a bezpečnostních pásů fyzicky a sériovou diagnostikou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Diagnostika závad a opravy palubní sítě silničních motorových vozidel</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Diagnostikovat přerušenou kabeláž, provést opravu spojením vodičů a vyměnit konektory svorkovnice krimpovací metodou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Diagnostikovat defektní součásti spouštěcí a zdrojové soustavy, provést jejich výměnu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Opravit demontovaný spouštěč a alternátor výměnou vadných dílů a provést kontrolu funkce na zkušebním stavu</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výměnu vadných žárovek nebo výbojek a seřídit světlomety regloskopem</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Diagnostikovat funkci stahování oken, určit závadu a provést výměnu stahovačky oken</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1055" w:hRule="exact" w:wrap="none" w:vAnchor="page" w:hAnchor="margin" w:x="45" w:y="11610"/>
        <w:rPr>
          <w:rStyle w:val="C3"/>
          <w:rtl w:val="0"/>
        </w:rPr>
      </w:pPr>
    </w:p>
    <w:p>
      <w:pPr>
        <w:pStyle w:val="P17"/>
        <w:framePr w:w="6658" w:h="928" w:hRule="exact" w:wrap="none" w:vAnchor="page" w:hAnchor="margin" w:x="71" w:y="11666"/>
        <w:rPr>
          <w:rStyle w:val="C13"/>
          <w:rtl w:val="0"/>
        </w:rPr>
      </w:pPr>
      <w:r>
        <w:rPr>
          <w:rStyle w:val="C13"/>
          <w:rtl w:val="0"/>
        </w:rPr>
        <w:t>f) Měřit osciloskopem signál snímačů a akčních členů vybraného systému (podvozku, řízení motorů nebo hnacího řetězce), porovnat naměřené oscilogramy se vzorovými, identifikovat vadný díl nebo závadu, provést výměnu snímače nebo akčního členu</w:t>
      </w:r>
    </w:p>
    <w:p>
      <w:pPr>
        <w:pStyle w:val="P30"/>
        <w:framePr w:w="3921" w:h="1055" w:hRule="exact" w:wrap="none" w:vAnchor="page" w:hAnchor="margin" w:x="6800" w:y="11610"/>
        <w:rPr>
          <w:rStyle w:val="C3"/>
          <w:rtl w:val="0"/>
        </w:rPr>
      </w:pPr>
    </w:p>
    <w:p>
      <w:pPr>
        <w:pStyle w:val="P31"/>
        <w:framePr w:w="3839" w:h="928" w:hRule="exact" w:wrap="none" w:vAnchor="page" w:hAnchor="margin" w:x="6856" w:y="11666"/>
        <w:rPr>
          <w:rStyle w:val="C22"/>
          <w:rtl w:val="0"/>
        </w:rPr>
      </w:pPr>
      <w:r>
        <w:rPr>
          <w:rStyle w:val="C22"/>
          <w:rtl w:val="0"/>
        </w:rPr>
        <w:t>Praktické předvedení a ústní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g) Identifikovat vadný modul airbagu nebo přitahovačů pásů, provést jeho výměnu</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Praktické předvedení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Provést kontrolu multiplexní sběrnice způsobem doporučeným výrobcem vozidla</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879"/>
        <w:rPr>
          <w:rStyle w:val="C3"/>
          <w:rtl w:val="0"/>
        </w:rPr>
      </w:pPr>
    </w:p>
    <w:p>
      <w:pPr>
        <w:pStyle w:val="P13"/>
        <w:framePr w:w="6658" w:h="480" w:hRule="exact" w:wrap="none" w:vAnchor="page" w:hAnchor="margin" w:x="71" w:y="13935"/>
        <w:rPr>
          <w:rStyle w:val="C11"/>
          <w:rtl w:val="0"/>
        </w:rPr>
      </w:pPr>
      <w:r>
        <w:rPr>
          <w:rStyle w:val="C11"/>
          <w:rtl w:val="0"/>
        </w:rPr>
        <w:t>i) Měřit signál CAN BUS osciloskopem, porovnat se vzorovými oscilogramy, měřit vedení a odpor sběrnice, určit a odstranit závadu</w:t>
      </w:r>
    </w:p>
    <w:p>
      <w:pPr>
        <w:pStyle w:val="P28"/>
        <w:framePr w:w="3921" w:h="607" w:hRule="exact" w:wrap="none" w:vAnchor="page" w:hAnchor="margin" w:x="6800" w:y="13879"/>
        <w:rPr>
          <w:rStyle w:val="C3"/>
          <w:rtl w:val="0"/>
        </w:rPr>
      </w:pPr>
    </w:p>
    <w:p>
      <w:pPr>
        <w:pStyle w:val="P29"/>
        <w:framePr w:w="3839" w:h="480" w:hRule="exact" w:wrap="none" w:vAnchor="page" w:hAnchor="margin" w:x="6856" w:y="13935"/>
        <w:rPr>
          <w:rStyle w:val="C21"/>
          <w:rtl w:val="0"/>
        </w:rPr>
      </w:pPr>
      <w:r>
        <w:rPr>
          <w:rStyle w:val="C21"/>
          <w:rtl w:val="0"/>
        </w:rPr>
        <w:t>Praktické předvedení a ústní ověření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j) Orientovat se v pravidlech pro opravy multiplexních sběrnic na motorových vozidlech a používat k tomu určené prostředky a nářadí</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 a 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elektrických systémů silničních motorových vozidel, 20.10.2026 8:51:03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nastavování parametrů řídících jednotek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určenou řídící jednotku a provést kódování a nastavení pomocí sériové diagnostiky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nulování a nastavení servisních intervalů sériovou diagnostikou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základní nastavení jednotek po odpojení akumulátoru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změnu nastavení centrální elektroniky dle zadání (denní svícení, komfortní blikače, rozsvícení světel při odemknutí atd.)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Seřídit kamery a radary asistenčních systémů vozidel</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elektrických systémů silničních motorových vozidel, 20.10.2026 8:51:03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https://nsp.cz/jednotka-prace/autoelektrikar#zdravotni-zpusobilost).</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řidičské oprávnění skupiny "B".</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Orientace v elektrotechnice a elektronice používané v silničních motorových vozidlech včetně měření jednotlivých veličin, Demontáž a montáž souvisejících mechanických celků silničních motorových vozidel, Orientace v elektrických a elektronických systémech palubní sítě silničních motorových vozidel, Diagnostika a ověření správné funkce palubní sítě silničních motorových vozidel, Diagnostika závad a opravy palubní sítě silničních motorových vozidel, Kontrola a nastavování parametrů řídících jednotek palubní sítě silničních motorových vozidel</w:t>
      </w:r>
      <w:r>
        <w:rPr>
          <w:rFonts w:ascii="Arial" w:cs="Arial" w:hAnsi="Arial" w:eastAsia="Arial"/>
          <w:b w:val="0"/>
          <w:i w:val="0"/>
          <w:caps w:val="0"/>
          <w:strike w:val="0"/>
          <w:noProof w:val="0"/>
          <w:vanish w:val="0"/>
          <w:color w:val="auto"/>
          <w:sz w:val="20"/>
          <w:u w:val="none"/>
          <w:shd w:val="clear" w:color="auto" w:fill="auto"/>
          <w:vertAlign w:val="baseline"/>
          <w:lang/>
        </w:rPr>
        <w:t xml:space="preserve"> se praktické předvedení realizuje minimálně na dvou zkušebních osobních automobilech s libovolnou kombinací následující úrovně výbavy - airbag, elektrické stahování oken, automatická převodovka, pohon všech kol, elektronický brzdový systém, komfortní systém osvětlení, halogenová nebo xenonová světla, zážehový hnací agregát odpovídající emisní normě EURO 5 a výše nebo vznětový hnací agregát odpovídající emisní normě EURO 5 a výše, kamera a radar pro asistenční systémy</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ověřování bude probíhat formou odpovědí na otevřené otázky, uchazeč může využít písemnou přípravu (schémata, nákresy a poznámky připravené v době 45 minutové přípravy na zkoušku). Při ověřování splnění kritérií založených na formě praktického předvedení je třeba přihlížet především k bezpečnému provádění a ke kvalitě montážních a servisních úkonů.</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962"/>
        <w:rPr>
          <w:rStyle w:val="C3"/>
          <w:rtl w:val="0"/>
        </w:rPr>
      </w:pPr>
    </w:p>
    <w:p>
      <w:pPr>
        <w:pStyle w:val="P35"/>
        <w:framePr w:w="10710" w:h="340" w:hRule="exact" w:wrap="none" w:vAnchor="page" w:hAnchor="margin" w:x="28" w:y="13962"/>
        <w:rPr>
          <w:rStyle w:val="C25"/>
          <w:rtl w:val="0"/>
        </w:rPr>
      </w:pPr>
      <w:r>
        <w:rPr>
          <w:rStyle w:val="C25"/>
          <w:rtl w:val="0"/>
        </w:rPr>
        <w:t>Výsledné hodnocení</w:t>
      </w:r>
    </w:p>
    <w:p>
      <w:pPr>
        <w:keepNext w:val="0"/>
        <w:keepLines w:val="0"/>
        <w:framePr w:w="10766" w:h="1497" w:hRule="exact" w:wrap="none" w:vAnchor="page" w:hAnchor="margin" w:x="0" w:y="14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Autoelektrikář elektrických systémů silničních motorových vozidel, 20.10.2026 8:51:03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w:t>
      </w:r>
    </w:p>
    <w:p>
      <w:pPr>
        <w:keepNext w:val="0"/>
        <w:keepLines w:val="1"/>
        <w:framePr w:w="10766" w:h="869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vzdělání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w:t>
      </w:r>
    </w:p>
    <w:p>
      <w:pPr>
        <w:keepNext w:val="0"/>
        <w:keepLines w:val="1"/>
        <w:framePr w:w="10766" w:h="869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w:t>
      </w:r>
    </w:p>
    <w:p>
      <w:pPr>
        <w:keepNext w:val="0"/>
        <w:keepLines w:val="1"/>
        <w:framePr w:w="10766" w:h="869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26-096-H Autoelektrikář elektrických systémů silničních motorových vozidel + střední vzdělání s maturitní zkouškou a alespoň 5 let odborné praxe v oblasti oprav elektrotechnických částí motorových vozidel</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 elektrických systémů silničních motorových vozidel, 20.10.2026 8:51:03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 airbag, elektrické stahování oken, automatická převodovka, pohon všech kol, elektronický brzdový systém, komfortní systém osvětlení, halogenová nebo xenonová světla, zážehový hnací agregát odpovídající emisní normě EURO 5 a výše nebo vznětový hnací agregát odpovídající emisní normě EURO 5 a výše, kamera a radar pro asistenční systémy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a kódování</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materiál na opravu kabelových svazků včetně krimpovacích kleští a konektorů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a spouštěč vhodný pro opravu, potřebné náhradní díly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stav alternátorů a spouštěčů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žárovek a výbojek</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Řídící jednotka pro výměnu</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kalibraci kamer a radarů asistenčních systémů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Doba přípravy na zkoušku</w:t>
      </w:r>
    </w:p>
    <w:p>
      <w:pPr>
        <w:keepNext w:val="0"/>
        <w:keepLines w:val="0"/>
        <w:framePr w:w="10766" w:h="80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196"/>
        <w:rPr>
          <w:rStyle w:val="C3"/>
          <w:rtl w:val="0"/>
        </w:rPr>
      </w:pPr>
    </w:p>
    <w:p>
      <w:pPr>
        <w:pStyle w:val="P35"/>
        <w:framePr w:w="10710" w:h="340" w:hRule="exact" w:wrap="none" w:vAnchor="page" w:hAnchor="margin" w:x="28" w:y="12196"/>
        <w:rPr>
          <w:rStyle w:val="C25"/>
          <w:rtl w:val="0"/>
        </w:rPr>
      </w:pPr>
      <w:r>
        <w:rPr>
          <w:rStyle w:val="C25"/>
          <w:rtl w:val="0"/>
        </w:rPr>
        <w:t>Doba pro vykonání zkoušky</w:t>
      </w:r>
    </w:p>
    <w:p>
      <w:pPr>
        <w:keepNext w:val="0"/>
        <w:keepLines w:val="0"/>
        <w:framePr w:w="10766" w:h="80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 elektrických systémů silničních motorových vozidel, 20.10.2026 8:51:03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 elektrických systémů silničních motorových vozidel, 20.10.2026 8:51:03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6E9F8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5E979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98761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