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AA389" Type="http://schemas.openxmlformats.org/officeDocument/2006/relationships/officeDocument" Target="/word/document.xml" /><Relationship Id="coreRFAAA389" Type="http://schemas.openxmlformats.org/package/2006/relationships/metadata/core-properties" Target="/docProps/core.xml" /><Relationship Id="customRFAAA3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montáž obráběcích strojů a zařízení, 27.7.2026 18:11:33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27.7.2026 18:11:33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27.7.2026 18:11:33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27.7.2026 18:11:33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montáž obráběcích strojů a zařízení, 27.7.2026 18:11:33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Technik/technička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montáž obráběcích strojů a zařízení, 27.7.2026 18:11:33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pro montáž obráběcích strojů a zařízení, 27.7.2026 18:11:33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montáž obráběcích strojů a zařízení, 27.7.2026 18:11:33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8185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DCF3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