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4C6A83" Type="http://schemas.openxmlformats.org/officeDocument/2006/relationships/officeDocument" Target="/word/document.xml" /><Relationship Id="coreR1C4C6A83" Type="http://schemas.openxmlformats.org/package/2006/relationships/metadata/core-properties" Target="/docProps/core.xml" /><Relationship Id="customR1C4C6A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obráběcích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montáž a seřízení obráběcích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obráběcí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obráběcího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obráběcích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montáž obráběcích strojů a zařízení, 30.9.2026 2:45:35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Specifikace podmínek pro praktické ověření odborných kompetencí a kritérií: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e), pro potřeby zkoušky připraví autorizovaná osoba konkrétní servisní příručku obráběcího stroje (obráběcího stroje vhodného pro práce soustružnické, frézařské, vrtací) a uchazeč vyčte z poskytnuté dokumentace technické parametry výroby zadané jedné součásti včetně technologického postupu, podmínek obrábění a nástrojů a nářadí, vytvoří model zadaného jednoho dílu a jeho technický výkres.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seřízení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a) až h), uchazeč vyhotoví postup demontážních a montážních prací jednoho stanoveného konstrukčního celku obráběcího stroje do určeného formuláře, včetně vhodných nástrojů, nářadí a pracovních pomůcek, způsobu seřízení stroje a nastavení a seřízení měřidel a měřících přípravků.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po obráběcí stroje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c), d), uchazeč navrhne přípravek pro zlepšení produktivity práce a zajištění kvality pro technologický postup výroby jednoho zadaného dílu a zadaný přípravek ustaví a upne do obráběcího stroje.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obráběcího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uchazeč zkontroluje rozměry funkčních částí jednoho zadaného obráběcího stroje, provede jeho zkoušku včetně vyhodnocení výsledků zkoušky.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uchazeč stanoví práce běžné údržby pro jeden zadaný obráběcí stroj podle předpisů dle servisní příručky.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montáž obráběcích strojů a zařízení, 30.9.2026 2:45:35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Koenig &amp; Bauer Grafitec, s. r. o.,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SPŠ, SOŠ a SOU,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montáž obráběcích strojů a zařízení, 30.9.2026 2:45:35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