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2F40AF" Type="http://schemas.openxmlformats.org/officeDocument/2006/relationships/officeDocument" Target="/word/document.xml" /><Relationship Id="coreR652F40AF" Type="http://schemas.openxmlformats.org/package/2006/relationships/metadata/core-properties" Target="/docProps/core.xml" /><Relationship Id="customR652F40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montáž obráběcích strojů a zařízení (kód: 23-163-M)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seřizovač obráběcích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u obráběcích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 obráběcích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pro montáž a seřízení obráběcích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přípravků pro obráběcí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seřízení obráběcího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opravy obráběcích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montáž obráběcích strojů a zařízení, 30.9.2026 4:45:04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u obráběcích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 práci na obráběcích strojích dle ČSN EN ISO 16092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a dodržovat bezpečnostní pravidla pro obsluhu obráběcích strojů, správně používat osobní ochranné pracovní prostředky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bezpečnostní prvky obráběcích strojů a vysvětlit jejich funkci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bezpečnost práce před vlastní prací na obráběcím stroji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strojírenských normách a v technické dokumentaci obráběcích strojů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Vyjmenovat jednotlivé druhy technické dokumentace obráběcích strojů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 technických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součásti, tepelné zpracování a požadavky na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d) Pracovat v CAD systémech – vytvořit model zadaného dílu a jeho technický výkres</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831" w:hRule="exact" w:wrap="none" w:vAnchor="page" w:hAnchor="margin" w:x="45" w:y="9048"/>
        <w:rPr>
          <w:rStyle w:val="C3"/>
          <w:rtl w:val="0"/>
        </w:rPr>
      </w:pPr>
    </w:p>
    <w:p>
      <w:pPr>
        <w:pStyle w:val="P13"/>
        <w:framePr w:w="6658" w:h="704" w:hRule="exact" w:wrap="none" w:vAnchor="page" w:hAnchor="margin" w:x="71" w:y="9104"/>
        <w:rPr>
          <w:rStyle w:val="C11"/>
          <w:rtl w:val="0"/>
        </w:rPr>
      </w:pPr>
      <w:r>
        <w:rPr>
          <w:rStyle w:val="C11"/>
          <w:rtl w:val="0"/>
        </w:rPr>
        <w:t>e) Vyčíst z technologické dokumentace postup obrábění, technologické podmínky pro jednotlivé operace, předepsané nástroje, nářadí a výrobní pomůcky</w:t>
      </w:r>
    </w:p>
    <w:p>
      <w:pPr>
        <w:pStyle w:val="P28"/>
        <w:framePr w:w="3921" w:h="831" w:hRule="exact" w:wrap="none" w:vAnchor="page" w:hAnchor="margin" w:x="6800" w:y="9048"/>
        <w:rPr>
          <w:rStyle w:val="C3"/>
          <w:rtl w:val="0"/>
        </w:rPr>
      </w:pPr>
    </w:p>
    <w:p>
      <w:pPr>
        <w:pStyle w:val="P29"/>
        <w:framePr w:w="3839" w:h="704"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Pracovat se servisními příručkami (pasporty) pro obsluhu a údržbu obráběcích strojů</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30.9.2026 4:45:04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a technologických podmínek pro montáž a seřízení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nástroje, nářadí a pracovní pomůcky pro montáž zadaného konstrukčního celku stroje nebo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postup práce a technologických podmínek pro demontáž a montáž zadaného konstrukčního celku stroje nebo zařízení dle předpisů v servisní příručce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a měřit vůle ve spojích a odzkoušet funkci smontované skupiny dle předpisu v servisní příručce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možnosti upínání nástrojů, zvolit upínače nástrojů, vhodná maziva dle předpisů v servisních příručkách o údržbě stroje nebo zařízení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 xml:space="preserve">e) Zvolit způsob seřizování  stroje nebo zařízení pro zadanou technologickou operaci, včetně nástrojů, nářadí, pomůcek, upínačů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Orientovat se v návodu na používání stroje, včetně bezpečnostních prvků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Zkontrolovat správné nastavení a seřízení měřidel a měřicích přípravků</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 xml:space="preserve">h) Zkontrolovat seřízení  stroje nebo zařízení pro příslušnou technologickou operaci, včetně kontrolních a měřicích metod, měřidel a kontrolních pomůcek</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Orientovat se v provozním deníku stroje, reagovat na zápis a požadavky obsluhy a provést zápis o kontrole, seřízení a opravě stroje</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Praktické předvedení a 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Volba přípravků pro obráběcí stroje</w:t>
      </w:r>
    </w:p>
    <w:p>
      <w:pPr>
        <w:pStyle w:val="P24"/>
        <w:framePr w:w="6713" w:h="376" w:hRule="exact" w:wrap="none" w:vAnchor="page" w:hAnchor="margin" w:x="45" w:y="9183"/>
        <w:rPr>
          <w:rStyle w:val="C3"/>
          <w:rtl w:val="0"/>
        </w:rPr>
      </w:pPr>
    </w:p>
    <w:p>
      <w:pPr>
        <w:pStyle w:val="P25"/>
        <w:framePr w:w="6661" w:h="249" w:hRule="exact" w:wrap="none" w:vAnchor="page" w:hAnchor="margin" w:x="71" w:y="9254"/>
        <w:rPr>
          <w:rStyle w:val="C19"/>
          <w:rtl w:val="0"/>
        </w:rPr>
      </w:pPr>
      <w:r>
        <w:rPr>
          <w:rStyle w:val="C19"/>
          <w:rtl w:val="0"/>
        </w:rPr>
        <w:t>Kritéria hodnocení</w:t>
      </w:r>
    </w:p>
    <w:p>
      <w:pPr>
        <w:pStyle w:val="P26"/>
        <w:framePr w:w="3918" w:h="376" w:hRule="exact" w:wrap="none" w:vAnchor="page" w:hAnchor="margin" w:x="6803" w:y="9183"/>
        <w:rPr>
          <w:rStyle w:val="C3"/>
          <w:rtl w:val="0"/>
        </w:rPr>
      </w:pPr>
    </w:p>
    <w:p>
      <w:pPr>
        <w:pStyle w:val="P27"/>
        <w:framePr w:w="3836" w:h="249" w:hRule="exact" w:wrap="none" w:vAnchor="page" w:hAnchor="margin" w:x="6859" w:y="9254"/>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Vyjmenovat typy přípravků používaných při práci stroje nebo zařízení</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b) Navrhnout přípravek pro zlepšení produktivity práce zadané technologické operace</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Navrhnout přípravek pro zajištění požadované kvality vyráběného dílu</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16"/>
        <w:framePr w:w="6710" w:h="607" w:hRule="exact" w:wrap="none" w:vAnchor="page" w:hAnchor="margin" w:x="45" w:y="10918"/>
        <w:rPr>
          <w:rStyle w:val="C3"/>
          <w:rtl w:val="0"/>
        </w:rPr>
      </w:pPr>
    </w:p>
    <w:p>
      <w:pPr>
        <w:pStyle w:val="P17"/>
        <w:framePr w:w="6658" w:h="480" w:hRule="exact" w:wrap="none" w:vAnchor="page" w:hAnchor="margin" w:x="71" w:y="10974"/>
        <w:rPr>
          <w:rStyle w:val="C13"/>
          <w:rtl w:val="0"/>
        </w:rPr>
      </w:pPr>
      <w:r>
        <w:rPr>
          <w:rStyle w:val="C13"/>
          <w:rtl w:val="0"/>
        </w:rPr>
        <w:t>d) Ustavit, vyrovnat a správně upnout zadaný přípravek na stroji nebo zařízení</w:t>
      </w:r>
    </w:p>
    <w:p>
      <w:pPr>
        <w:pStyle w:val="P30"/>
        <w:framePr w:w="3921" w:h="607" w:hRule="exact" w:wrap="none" w:vAnchor="page" w:hAnchor="margin" w:x="6800" w:y="10918"/>
        <w:rPr>
          <w:rStyle w:val="C3"/>
          <w:rtl w:val="0"/>
        </w:rPr>
      </w:pPr>
    </w:p>
    <w:p>
      <w:pPr>
        <w:pStyle w:val="P31"/>
        <w:framePr w:w="3839" w:h="480" w:hRule="exact" w:wrap="none" w:vAnchor="page" w:hAnchor="margin" w:x="6856" w:y="10974"/>
        <w:rPr>
          <w:rStyle w:val="C22"/>
          <w:rtl w:val="0"/>
        </w:rPr>
      </w:pPr>
      <w:r>
        <w:rPr>
          <w:rStyle w:val="C22"/>
          <w:rtl w:val="0"/>
        </w:rPr>
        <w:t>Praktické předvedení</w:t>
      </w:r>
    </w:p>
    <w:p>
      <w:pPr>
        <w:pStyle w:val="P12"/>
        <w:framePr w:w="6710" w:h="607" w:hRule="exact" w:wrap="none" w:vAnchor="page" w:hAnchor="margin" w:x="45" w:y="11525"/>
        <w:rPr>
          <w:rStyle w:val="C3"/>
          <w:rtl w:val="0"/>
        </w:rPr>
      </w:pPr>
    </w:p>
    <w:p>
      <w:pPr>
        <w:pStyle w:val="P13"/>
        <w:framePr w:w="6658" w:h="480" w:hRule="exact" w:wrap="none" w:vAnchor="page" w:hAnchor="margin" w:x="71" w:y="11581"/>
        <w:rPr>
          <w:rStyle w:val="C11"/>
          <w:rtl w:val="0"/>
        </w:rPr>
      </w:pPr>
      <w:r>
        <w:rPr>
          <w:rStyle w:val="C11"/>
          <w:rtl w:val="0"/>
        </w:rPr>
        <w:t>e) Provést požadované značení a evidenci přípravků a zvolit systém skladování</w:t>
      </w:r>
    </w:p>
    <w:p>
      <w:pPr>
        <w:pStyle w:val="P28"/>
        <w:framePr w:w="3921" w:h="607" w:hRule="exact" w:wrap="none" w:vAnchor="page" w:hAnchor="margin" w:x="6800" w:y="11525"/>
        <w:rPr>
          <w:rStyle w:val="C3"/>
          <w:rtl w:val="0"/>
        </w:rPr>
      </w:pPr>
    </w:p>
    <w:p>
      <w:pPr>
        <w:pStyle w:val="P29"/>
        <w:framePr w:w="3839" w:h="480" w:hRule="exact" w:wrap="none" w:vAnchor="page" w:hAnchor="margin" w:x="6856" w:y="11581"/>
        <w:rPr>
          <w:rStyle w:val="C21"/>
          <w:rtl w:val="0"/>
        </w:rPr>
      </w:pPr>
      <w:r>
        <w:rPr>
          <w:rStyle w:val="C21"/>
          <w:rtl w:val="0"/>
        </w:rPr>
        <w:t>Praktické předvedení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3"/>
        <w:framePr w:w="10710" w:h="340" w:hRule="exact" w:wrap="none" w:vAnchor="page" w:hAnchor="margin" w:x="28" w:y="12681"/>
        <w:rPr>
          <w:rStyle w:val="C18"/>
          <w:rtl w:val="0"/>
        </w:rPr>
      </w:pPr>
      <w:r>
        <w:rPr>
          <w:rStyle w:val="C18"/>
          <w:rtl w:val="0"/>
        </w:rPr>
        <w:t>Kontrola seřízení obráběcího stroje</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Zkontrolovat rozměry funkčních částí stroje nebo zařízení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w:t>
      </w:r>
    </w:p>
    <w:p>
      <w:pPr>
        <w:pStyle w:val="P16"/>
        <w:framePr w:w="6710" w:h="376" w:hRule="exact" w:wrap="none" w:vAnchor="page" w:hAnchor="margin" w:x="45" w:y="13873"/>
        <w:rPr>
          <w:rStyle w:val="C3"/>
          <w:rtl w:val="0"/>
        </w:rPr>
      </w:pPr>
    </w:p>
    <w:p>
      <w:pPr>
        <w:pStyle w:val="P17"/>
        <w:framePr w:w="6658" w:h="249" w:hRule="exact" w:wrap="none" w:vAnchor="page" w:hAnchor="margin" w:x="71" w:y="13929"/>
        <w:rPr>
          <w:rStyle w:val="C13"/>
          <w:rtl w:val="0"/>
        </w:rPr>
      </w:pPr>
      <w:r>
        <w:rPr>
          <w:rStyle w:val="C13"/>
          <w:rtl w:val="0"/>
        </w:rPr>
        <w:t>b) Provést funkční zkoušku stroje nebo zařízení, včetně výsledného měření</w:t>
      </w:r>
    </w:p>
    <w:p>
      <w:pPr>
        <w:pStyle w:val="P30"/>
        <w:framePr w:w="3921" w:h="376" w:hRule="exact" w:wrap="none" w:vAnchor="page" w:hAnchor="margin" w:x="6800" w:y="13873"/>
        <w:rPr>
          <w:rStyle w:val="C3"/>
          <w:rtl w:val="0"/>
        </w:rPr>
      </w:pPr>
    </w:p>
    <w:p>
      <w:pPr>
        <w:pStyle w:val="P31"/>
        <w:framePr w:w="3839" w:h="249" w:hRule="exact" w:wrap="none" w:vAnchor="page" w:hAnchor="margin" w:x="6856" w:y="13929"/>
        <w:rPr>
          <w:rStyle w:val="C22"/>
          <w:rtl w:val="0"/>
        </w:rPr>
      </w:pPr>
      <w:r>
        <w:rPr>
          <w:rStyle w:val="C22"/>
          <w:rtl w:val="0"/>
        </w:rPr>
        <w:t>Praktické předvedení</w:t>
      </w:r>
    </w:p>
    <w:p>
      <w:pPr>
        <w:pStyle w:val="P12"/>
        <w:framePr w:w="6710" w:h="376" w:hRule="exact" w:wrap="none" w:vAnchor="page" w:hAnchor="margin" w:x="45" w:y="14249"/>
        <w:rPr>
          <w:rStyle w:val="C3"/>
          <w:rtl w:val="0"/>
        </w:rPr>
      </w:pPr>
    </w:p>
    <w:p>
      <w:pPr>
        <w:pStyle w:val="P13"/>
        <w:framePr w:w="6658" w:h="249" w:hRule="exact" w:wrap="none" w:vAnchor="page" w:hAnchor="margin" w:x="71" w:y="14305"/>
        <w:rPr>
          <w:rStyle w:val="C11"/>
          <w:rtl w:val="0"/>
        </w:rPr>
      </w:pPr>
      <w:r>
        <w:rPr>
          <w:rStyle w:val="C11"/>
          <w:rtl w:val="0"/>
        </w:rPr>
        <w:t>c) Analyzovat a vyhodnotit výsledky funkční zkoušky stroje nebo zařízení</w:t>
      </w:r>
    </w:p>
    <w:p>
      <w:pPr>
        <w:pStyle w:val="P28"/>
        <w:framePr w:w="3921" w:h="376" w:hRule="exact" w:wrap="none" w:vAnchor="page" w:hAnchor="margin" w:x="6800" w:y="14249"/>
        <w:rPr>
          <w:rStyle w:val="C3"/>
          <w:rtl w:val="0"/>
        </w:rPr>
      </w:pPr>
    </w:p>
    <w:p>
      <w:pPr>
        <w:pStyle w:val="P29"/>
        <w:framePr w:w="3839" w:h="249" w:hRule="exact" w:wrap="none" w:vAnchor="page" w:hAnchor="margin" w:x="6856" w:y="14305"/>
        <w:rPr>
          <w:rStyle w:val="C21"/>
          <w:rtl w:val="0"/>
        </w:rPr>
      </w:pPr>
      <w:r>
        <w:rPr>
          <w:rStyle w:val="C21"/>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30.9.2026 4:45:04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plánovaných preventivních oprav strojů nebo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způsob péče o zadaný stroj nebo zařízení dle předpisů v servisních příručkách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práce v rámci běžné údržby zadaného stroje a zařízení dle předpisů v servisních příručkách o údržbě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potřeba splnit všechna kritéria.</w:t>
      </w:r>
    </w:p>
    <w:p>
      <w:pPr>
        <w:pStyle w:val="P21"/>
        <w:framePr w:w="7654" w:h="331" w:hRule="exact" w:wrap="none" w:vAnchor="page" w:hAnchor="margin" w:x="28" w:y="15940"/>
        <w:rPr>
          <w:rStyle w:val="C16"/>
          <w:rtl w:val="0"/>
        </w:rPr>
      </w:pPr>
      <w:r>
        <w:rPr>
          <w:rStyle w:val="C16"/>
          <w:rtl w:val="0"/>
        </w:rPr>
        <w:t>Technik/technička pro montáž obráběcích strojů a zařízení, 30.9.2026 4:45:04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https://nsp.cz/jednotka-prace/mechanik-serizovac-obrabe#zdravotni-zpusobilost).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Specifikace podmínek pro praktické ověření odborných kompetencí a kritérií: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e),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model zadaného jednoho dílu a jeho technický výkres.</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pro montáž a seřízení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a) až h), uchazeč vyhotoví postup demontážních a montážních prací jednoho stanoveného konstrukčního celku obráběcího stroje do určeného formuláře, včetně vhodných nástrojů, nářadí a pracovních pomůcek, způsobu seřízení stroje a nastavení a seřízení měřidel a měřících přípravků.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přípravků po obráběcí stroje</w:t>
      </w:r>
      <w:r>
        <w:rPr>
          <w:rFonts w:ascii="Arial" w:cs="Arial" w:hAnsi="Arial" w:eastAsia="Arial"/>
          <w:b w:val="0"/>
          <w:i w:val="0"/>
          <w:caps w:val="0"/>
          <w:strike w:val="0"/>
          <w:noProof w:val="0"/>
          <w:vanish w:val="0"/>
          <w:color w:val="auto"/>
          <w:sz w:val="20"/>
          <w:u w:val="none"/>
          <w:shd w:val="clear" w:color="auto" w:fill="auto"/>
          <w:vertAlign w:val="baseline"/>
          <w:lang/>
        </w:rPr>
        <w:t>, kritéria b), c), d), uchazeč navrhne přípravek pro zlepšení produktivity práce a zajištění kvality pro technologický postup výroby jednoho zadaného dílu a zadaný přípravek ustaví a upne do obráběcího stroje.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seřízení obráběcího stroje, </w:t>
      </w:r>
      <w:r>
        <w:rPr>
          <w:rFonts w:ascii="Arial" w:cs="Arial" w:hAnsi="Arial" w:eastAsia="Arial"/>
          <w:b w:val="0"/>
          <w:i w:val="0"/>
          <w:caps w:val="0"/>
          <w:strike w:val="0"/>
          <w:noProof w:val="0"/>
          <w:vanish w:val="0"/>
          <w:color w:val="auto"/>
          <w:sz w:val="20"/>
          <w:u w:val="none"/>
          <w:shd w:val="clear" w:color="auto" w:fill="auto"/>
          <w:vertAlign w:val="baseline"/>
          <w:lang/>
        </w:rPr>
        <w:t>kritéria a), b), c), uchazeč zkontroluje rozměry funkčních částí jednoho zadaného obráběcího stroje, provede jeho zkoušku včetně vyhodnocení výsledků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Údržba a opravy obráběcích strojů</w:t>
      </w:r>
      <w:r>
        <w:rPr>
          <w:rFonts w:ascii="Arial" w:cs="Arial" w:hAnsi="Arial" w:eastAsia="Arial"/>
          <w:b w:val="0"/>
          <w:i w:val="0"/>
          <w:caps w:val="0"/>
          <w:strike w:val="0"/>
          <w:noProof w:val="0"/>
          <w:vanish w:val="0"/>
          <w:color w:val="auto"/>
          <w:sz w:val="20"/>
          <w:u w:val="none"/>
          <w:shd w:val="clear" w:color="auto" w:fill="auto"/>
          <w:vertAlign w:val="baseline"/>
          <w:lang/>
        </w:rPr>
        <w:t>, kritérium c), uchazeč stanoví práce běžné údržby pro jeden zadaný obráběcí stroj podle předpisů dle servisní příručky.</w:t>
      </w:r>
    </w:p>
    <w:p>
      <w:pPr>
        <w:pStyle w:val="P33"/>
        <w:framePr w:w="10766" w:h="1837"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49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montáž obráběcích strojů a zařízení, 30.9.2026 4:45:04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montáže a seřizování obráběcích strojů nebo ve funkci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montáže a seřizování obráběcích strojů nebo ve funkci učitele praktického vyučování nebo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obráběcích strojů nebo ve funkci učitele odborných předmětů nebo učitele praktického vyučování nebo učitele odborného výcviku v oblasti montáže a seřizování obráběcích strojů.</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23-163-M Technik/technička pro montáž obráběcích strojů a zařízení + střední vzdělání s maturitní zkouškou a alespoň 5 let odborné praxe v oblasti montáže a seřizování obráběcích strojů.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montáž obráběcích strojů a zařízení, 30.9.2026 4:45:04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vytvoření 3D modelu součásti</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obráběcími stroji - min. S, F, V, B, CNC, nástroji, nářadím, přípravky a pomůckami pro montáž a seřizování konstrukčních celků obráběcích strojů (ruční nástroje - sada pilníků, ruční rámová pila, brusné papíry, kladívko, kleště, brusné a lešticí kotouče a pasty, nářadí a pomůcky potřebné ke slícování, ustavení, dohotovení či úpravám, montáži - upínky, důlčíky, sada vrtáků, výstružníky, výhrubníky)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obráběcích strojů</w:t>
      </w:r>
    </w:p>
    <w:p>
      <w:pPr>
        <w:keepNext w:val="0"/>
        <w:keepLines w:val="1"/>
        <w:framePr w:w="10766" w:h="5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brýle)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pro montáž obráběcích strojů a zařízení, 30.9.2026 4:45:04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Koenig &amp; Bauer Grafitec, s. r. o.,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SOŠ a SOU, Hradec Králové</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 Ryšavý, Dobruška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montáž obráběcích strojů a zařízení, 30.9.2026 4:45:04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603D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AA0E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