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1CD7C4" Type="http://schemas.openxmlformats.org/officeDocument/2006/relationships/officeDocument" Target="/word/document.xml" /><Relationship Id="coreRE1CD7C4" Type="http://schemas.openxmlformats.org/package/2006/relationships/metadata/core-properties" Target="/docProps/core.xml" /><Relationship Id="customRE1CD7C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Dílenský technolog / dílenská technoložka pro strojírenskou výrobu (kód: 23-159-M)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strojů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ve strojírenské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strojírenských normách a v technické dokumentaci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technologických postupů ve strojírenské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přípravků pro strojírenskou výrobu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kvality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uspořádání výrobních prostorů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Dílenský technolog / dílenská technoložka pro strojírenskou výrobu, 20.10.2026 10:23:28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0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https://www.nsp.cz/jednotka-prace/mechanik-stroju-a-zarizen#zdravotni-zpusobilost).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dle požadavků BOZP pracoviště, na kterém se realizuje zkouška.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a výsledek. Autorizovaná osoba rozpracuje kritéria podrobně podle charakteru konkrétně zadaných úkolů.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ve strojírenských normách a v technické dokumentaci,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b) až d) uchazeč vyčte z poskytnuté dokumentace technické parametry výroby zadané jedné součásti včetně technologického postupu, podmínek výroby a nástrojů a nářadí, vytvoří model zadaného jednoho dílu a jeho technický výkres a provede jeden pomocný výpočet. 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technologických postupů ve strojírenské výrobě,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e) uchazeč vyhotoví postup prací pro jednu stanovenou rotační součást a pro jednu stanovenou hranolovitou součást do určeného formuláře. 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přípravků pro strojírenskou výrobu,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b) a c) uchazeč vyhotoví návrh dvou přípravků dle konkrétního zadání autorizované osoby. Zadání bude autorizovanou osobou uchazeči upřesněno v termínu 7 až 14 dní před vlastním termínem zkoušky.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kvality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 uchazeč změří a zkontroluje délkové rozměry a geometrický tvar jedné zadané součásti a vyhodnotí výsledek měření. 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uspořádání výrobních prostorů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 uchazeč vypracuje schéma jednoho zadaného výrobního prostoru včetně přesunu polotovarů, měřicích míst, evidence a expedice vyrobených dílů.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Dílenský technolog / dílenská technoložka pro strojírenskou výrobu, 20.10.2026 10:23:28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SŠ-PVC, Dobruška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T. Ryšavý, Dobruška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Dílenský technolog / dílenská technoložka pro strojírenskou výrobu, 20.10.2026 10:23:28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