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38A53" Type="http://schemas.openxmlformats.org/officeDocument/2006/relationships/officeDocument" Target="/word/document.xml" /><Relationship Id="coreR8938A53" Type="http://schemas.openxmlformats.org/package/2006/relationships/metadata/core-properties" Target="/docProps/core.xml" /><Relationship Id="customR8938A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montážní výroby (kód: 23-161-M)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montážních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montážního nářadí, přípravků a manipulačních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montáže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funkčnosti hydraulických a pneumatických systémů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montážní výroby, 20.8.2026 17:57:36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bezpečnostní předpisy dle zákona č. 262/2006, § 103-106</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a dodržovat bezpečnostní pravidla ve strojírenské výrobě, správné používání osobních ochranných pracovních prostředků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bezpečnostní prvky ve strojírenské výrobě a vysvětlit jejich funkci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před vlastní prací ve strojírenské výrobě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ve strojírenských normách a v technické dokumentaci</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ve vybraných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 xml:space="preserve">d) Pracovat v CAD systémech  a vytvořit 3D model zadané sestavy a její technický výkres včetně kusovníku</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Provádět jednoduché pomocné výpočty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f) Vyčíst z technologické dokumentace postup montáže výrobního celku, technologické podmínky pro jednotlivé části montáže, předepsané nářadí a výrobní pomůcky</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Volba montážních postupů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Zvolit způsoby montáže v závislosti na velikosti a hmotnosti montážního celku</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Zvolit způsoby montáže v závislosti na počtu dílů v montovaném celku, počtu montovaných celků a požadované přesnosti montovaného celku</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Praktické předvedení a ústní ověření</w:t>
      </w:r>
    </w:p>
    <w:p>
      <w:pPr>
        <w:pStyle w:val="P12"/>
        <w:framePr w:w="6710" w:h="607" w:hRule="exact" w:wrap="none" w:vAnchor="page" w:hAnchor="margin" w:x="45" w:y="12834"/>
        <w:rPr>
          <w:rStyle w:val="C3"/>
          <w:rtl w:val="0"/>
        </w:rPr>
      </w:pPr>
    </w:p>
    <w:p>
      <w:pPr>
        <w:pStyle w:val="P13"/>
        <w:framePr w:w="6658" w:h="480" w:hRule="exact" w:wrap="none" w:vAnchor="page" w:hAnchor="margin" w:x="71" w:y="12890"/>
        <w:rPr>
          <w:rStyle w:val="C11"/>
          <w:rtl w:val="0"/>
        </w:rPr>
      </w:pPr>
      <w:r>
        <w:rPr>
          <w:rStyle w:val="C11"/>
          <w:rtl w:val="0"/>
        </w:rPr>
        <w:t>c) Vytvořit montážní postup pro zadaný montážní celek – montáž rámů a montáž vzájemně se pohybujících dílů</w:t>
      </w:r>
    </w:p>
    <w:p>
      <w:pPr>
        <w:pStyle w:val="P28"/>
        <w:framePr w:w="3921" w:h="607" w:hRule="exact" w:wrap="none" w:vAnchor="page" w:hAnchor="margin" w:x="6800" w:y="12834"/>
        <w:rPr>
          <w:rStyle w:val="C3"/>
          <w:rtl w:val="0"/>
        </w:rPr>
      </w:pPr>
    </w:p>
    <w:p>
      <w:pPr>
        <w:pStyle w:val="P29"/>
        <w:framePr w:w="3839" w:h="480" w:hRule="exact" w:wrap="none" w:vAnchor="page" w:hAnchor="margin" w:x="6856" w:y="12890"/>
        <w:rPr>
          <w:rStyle w:val="C21"/>
          <w:rtl w:val="0"/>
        </w:rPr>
      </w:pPr>
      <w:r>
        <w:rPr>
          <w:rStyle w:val="C21"/>
          <w:rtl w:val="0"/>
        </w:rPr>
        <w:t>Praktické předvedení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d) Zkontrolovat funkčnost zadaného montážního celku</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montážní výroby, 20.8.2026 17:57:36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montážního nářadí, přípravků a manipulačních prostředků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montážní nářadí, přípravky a manipulační prostředky pro zajištění kvalitní montáže a pro zvýšení produktivity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Udržovat, ošetřovat, evidovat a skladovat montážní nářadí, přípravky a manipulační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přípravek pro zlepšení produktivity práce pro montáž zadaného montovaného celku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přípravek pro zajištění požadované kvality montáže zadaného montovaného celku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Kontrola kvality montáže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Zvolit vhodný způsob kontroly geometrie a funkčnosti smontovaného celku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Navrhnout způsob zpracování výsledků měření</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Zkontrolovat rozměry funkčních části zadaného smontovaného celku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Analyzovat a vyhodnotit výsledky měření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funkčnosti hydraulických a pneumatických systémů strojů a zařízení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možnosti zapojení hydraulických systémů včetně popisu funkce jednotlivých částí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možnosti zapojení pneumatických systémů včetně popisu funkce jednotlivých částí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Zkontrolovat funkčnost zadaného hydraulického nebo pneumatického mechanismu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montážní výroby, 20.8.2026 17:57:36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obdržení přihlášky ke zkoušce od uchazeče jej bude autorizovaná osoba do 14 dnů informovat, na jakém strojním zařízení bude zkouška probíhat.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musí probíhat montáž celku, příp. podskupin v rámci výrobního programu nebo výrobní kooperace.</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w:t>
      </w:r>
      <w:r>
        <w:rPr>
          <w:rFonts w:ascii="Arial" w:cs="Arial" w:hAnsi="Arial" w:eastAsia="Arial"/>
          <w:b w:val="0"/>
          <w:i w:val="0"/>
          <w:caps w:val="0"/>
          <w:strike w:val="0"/>
          <w:noProof w:val="0"/>
          <w:vanish w:val="0"/>
          <w:color w:val="auto"/>
          <w:sz w:val="20"/>
          <w:u w:val="none"/>
          <w:shd w:val="clear" w:color="auto" w:fill="auto"/>
          <w:vertAlign w:val="baseline"/>
          <w:lang/>
        </w:rPr>
        <w:t>, kritérium b) až f)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3D model zadaného jednoho dílu a jeho technický výkres.</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montážních postupů</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vyhotoví postup prací jednoho stanoveného montážního celku do určeného formuláře a při kontrole funkčnosti montážního celku odhalí chybu a navrhne řešení opravy.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montážního nářadí, přípravků a manipulačních prostředků</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vyhotoví návrh jednoho přípravku po zlepšení produktivity práce a jednoho přípravku pro zajištění kvality dle konkrétního zadání AOs. Zadání bude AOs upřesněno pro uchazeče v termínu 7 až 14 dní před vlastním termínem zkoušky.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montáže</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zkontroluje rozměry funkční části jednoho zadaného smontovaného celku a zanalyzuje a vyhodnotí výsledky měření.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hydraulických a pneumatických systémů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c) uchazeč zkontroluje funkčnost, odhalí chybu a navrhne řešení opravy.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Výsledné hodnocení</w:t>
      </w:r>
    </w:p>
    <w:p>
      <w:pPr>
        <w:keepNext w:val="0"/>
        <w:keepLines w:val="0"/>
        <w:framePr w:w="10766" w:h="1497"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montážní výroby, 20.8.2026 17:57:36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v oblasti technologie strojírenské výroby nebo učitele praktického vyučování nebo učitele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23-161-M Technolog/technoložka montážní výroby + střední vzdělání s maturitní zkouškou a alespoň 5 let odborné praxe v oblasti technologie strojírenské výroby.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montážní výroby, 20.8.2026 17:57:36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vytváření modelu</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stroji, nářadím, přípravky a pomůckami pro strojírenskou výrobu (obráběcí stroje, tvářecí stroje, speciální přípravky pro montáž celků)</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odpovídající technickým požadavkům používaných strojů a zařízení</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celky případně podskupiny celků ve výrobním programu nebo výrobní kooperaci</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Doba přípravy na zkoušku</w:t>
      </w:r>
    </w:p>
    <w:p>
      <w:pPr>
        <w:keepNext w:val="0"/>
        <w:keepLines w:val="0"/>
        <w:framePr w:w="10766" w:h="80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Technolog/technoložka montážní výroby, 20.8.2026 17:57:36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pStyle w:val="P21"/>
        <w:framePr w:w="7654" w:h="331" w:hRule="exact" w:wrap="none" w:vAnchor="page" w:hAnchor="margin" w:x="28" w:y="15940"/>
        <w:rPr>
          <w:rStyle w:val="C16"/>
          <w:rtl w:val="0"/>
        </w:rPr>
      </w:pPr>
      <w:r>
        <w:rPr>
          <w:rStyle w:val="C16"/>
          <w:rtl w:val="0"/>
        </w:rPr>
        <w:t>Technolog/technoložka montážní výroby, 20.8.2026 17:57:36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901A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6A6D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