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84A61" Type="http://schemas.openxmlformats.org/officeDocument/2006/relationships/officeDocument" Target="/word/document.xml" /><Relationship Id="coreR44E84A61" Type="http://schemas.openxmlformats.org/package/2006/relationships/metadata/core-properties" Target="/docProps/core.xml" /><Relationship Id="customR44E84A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7.5.2026 16:06:49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7.5.2026 16:06:49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7.5.2026 16:06:49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7.5.2026 16:06:49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7.5.2026 16:06:49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7.5.2026 16:06:49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7.5.2026 16:06:49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D0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ACDA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