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C26E6" Type="http://schemas.openxmlformats.org/officeDocument/2006/relationships/officeDocument" Target="/word/document.xml" /><Relationship Id="coreRDDC26E6" Type="http://schemas.openxmlformats.org/package/2006/relationships/metadata/core-properties" Target="/docProps/core.xml" /><Relationship Id="customRDDC26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tisku v průmyslové výrobě (kód: 23-165-M)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pravidel při provozu 3D tisku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3D tiskových technologiích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3D modelů pro 3D tisk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3D tisk a jeho jednotlivé procesní úkony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vytištěného dílu a návrh možné optimalizace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po obdržení přihlášky ke zkoušce od uchazeče, bude uchazeče do 14 dnů informovat, na jakých 3D tiskárnách bude zkouška probíhat.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rozpracuje kritéria podrobně podle charakteru konkrétně zadaných úkolů. Autorizovaná osoba připraví vhodné 3D modely pro realizaci zkoušky podle stanovených kritérií.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3D modelů pro 3D tisk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uchazeč upraví jeden zadaný 3D model, zvolí jeho orientaci a umístění a exportuje jej s požadovaným rozlišením polygonální sítě.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tisk a jeho jednotlivé procesní úkony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a),c), d), e) uchazeč zadá parametry a materiál pro výrobu jednoho zadaného 3D modelu, spustí tisk na 2 typech 3D tiskáren, provádí dohled při tisku a vyjme 3D vytištěné dílce a očistí je.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vytištěného dílu a možné optimalizace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zkontroluje rozměry a kvalitu vytištěného dílu, navrhne úpravy k jejich zlepšení a upraví původní zdrojový 3D model.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 Dobruška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technická univerzita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 poradenství,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