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DF1F6C" Type="http://schemas.openxmlformats.org/officeDocument/2006/relationships/officeDocument" Target="/word/document.xml" /><Relationship Id="coreR69DF1F6C" Type="http://schemas.openxmlformats.org/package/2006/relationships/metadata/core-properties" Target="/docProps/core.xml" /><Relationship Id="customR69DF1F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ofsetových archových strojích, 7.7.2026 12:44:24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Navrhnout racionální technologický postup přípravy a tisku plakátu podle zadání: formát A2, barevnost 4/0 (procesní čtyřbarvotisk), rozsah 1 strana, formát tiskového archu nejméně B2, papír křída lesk, plošná hmotnost do 150 g/m², tisk na vícebarvovém ofsetovém archovém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Zvolit druh tiskových barev a jejich pořadí pro tisk procesního čtyřbarvotisku na vícebarvovém ofsetovém archovém stroji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32"/>
        <w:framePr w:w="10710" w:h="248" w:hRule="exact" w:wrap="none" w:vAnchor="page" w:hAnchor="margin" w:x="28" w:y="7881"/>
        <w:rPr>
          <w:rStyle w:val="C23"/>
          <w:rtl w:val="0"/>
        </w:rPr>
      </w:pPr>
      <w:r>
        <w:rPr>
          <w:rStyle w:val="C23"/>
          <w:rtl w:val="0"/>
        </w:rPr>
        <w:t>Je třeba splnit obě kritéria.</w:t>
      </w:r>
    </w:p>
    <w:p>
      <w:pPr>
        <w:pStyle w:val="P23"/>
        <w:framePr w:w="10710" w:h="547" w:hRule="exact" w:wrap="none" w:vAnchor="page" w:hAnchor="margin" w:x="28" w:y="8317"/>
        <w:rPr>
          <w:rStyle w:val="C18"/>
          <w:rtl w:val="0"/>
        </w:rPr>
      </w:pPr>
      <w:r>
        <w:rPr>
          <w:rStyle w:val="C18"/>
          <w:rtl w:val="0"/>
        </w:rPr>
        <w:t>Převzetí a příprava potiskovaného materiálu, tiskových forem a tiskových barev na ofsetových archových strojích</w:t>
      </w:r>
    </w:p>
    <w:p>
      <w:pPr>
        <w:pStyle w:val="P24"/>
        <w:framePr w:w="6713" w:h="376" w:hRule="exact" w:wrap="none" w:vAnchor="page" w:hAnchor="margin" w:x="45" w:y="8963"/>
        <w:rPr>
          <w:rStyle w:val="C3"/>
          <w:rtl w:val="0"/>
        </w:rPr>
      </w:pPr>
    </w:p>
    <w:p>
      <w:pPr>
        <w:pStyle w:val="P25"/>
        <w:framePr w:w="6661" w:h="249" w:hRule="exact" w:wrap="none" w:vAnchor="page" w:hAnchor="margin" w:x="71" w:y="9034"/>
        <w:rPr>
          <w:rStyle w:val="C19"/>
          <w:rtl w:val="0"/>
        </w:rPr>
      </w:pPr>
      <w:r>
        <w:rPr>
          <w:rStyle w:val="C19"/>
          <w:rtl w:val="0"/>
        </w:rPr>
        <w:t>Kritéria hodnocení</w:t>
      </w:r>
    </w:p>
    <w:p>
      <w:pPr>
        <w:pStyle w:val="P26"/>
        <w:framePr w:w="3918" w:h="376" w:hRule="exact" w:wrap="none" w:vAnchor="page" w:hAnchor="margin" w:x="6803" w:y="8963"/>
        <w:rPr>
          <w:rStyle w:val="C3"/>
          <w:rtl w:val="0"/>
        </w:rPr>
      </w:pPr>
    </w:p>
    <w:p>
      <w:pPr>
        <w:pStyle w:val="P27"/>
        <w:framePr w:w="3836" w:h="249" w:hRule="exact" w:wrap="none" w:vAnchor="page" w:hAnchor="margin" w:x="6859" w:y="9034"/>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6"/>
        <w:rPr>
          <w:rStyle w:val="C3"/>
          <w:rtl w:val="0"/>
        </w:rPr>
      </w:pPr>
    </w:p>
    <w:p>
      <w:pPr>
        <w:pStyle w:val="P17"/>
        <w:framePr w:w="6658" w:h="480" w:hRule="exact" w:wrap="none" w:vAnchor="page" w:hAnchor="margin" w:x="71" w:y="10002"/>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9946"/>
        <w:rPr>
          <w:rStyle w:val="C3"/>
          <w:rtl w:val="0"/>
        </w:rPr>
      </w:pPr>
    </w:p>
    <w:p>
      <w:pPr>
        <w:pStyle w:val="P31"/>
        <w:framePr w:w="3839" w:h="480" w:hRule="exact" w:wrap="none" w:vAnchor="page" w:hAnchor="margin" w:x="6856" w:y="10002"/>
        <w:rPr>
          <w:rStyle w:val="C22"/>
          <w:rtl w:val="0"/>
        </w:rPr>
      </w:pPr>
      <w:r>
        <w:rPr>
          <w:rStyle w:val="C22"/>
          <w:rtl w:val="0"/>
        </w:rPr>
        <w:t>Praktické předvedení a ústní ověření</w:t>
      </w:r>
    </w:p>
    <w:p>
      <w:pPr>
        <w:pStyle w:val="P12"/>
        <w:framePr w:w="6710" w:h="831" w:hRule="exact" w:wrap="none" w:vAnchor="page" w:hAnchor="margin" w:x="45" w:y="10553"/>
        <w:rPr>
          <w:rStyle w:val="C3"/>
          <w:rtl w:val="0"/>
        </w:rPr>
      </w:pPr>
    </w:p>
    <w:p>
      <w:pPr>
        <w:pStyle w:val="P13"/>
        <w:framePr w:w="6658" w:h="704" w:hRule="exact" w:wrap="none" w:vAnchor="page" w:hAnchor="margin" w:x="71" w:y="10609"/>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0553"/>
        <w:rPr>
          <w:rStyle w:val="C3"/>
          <w:rtl w:val="0"/>
        </w:rPr>
      </w:pPr>
    </w:p>
    <w:p>
      <w:pPr>
        <w:pStyle w:val="P29"/>
        <w:framePr w:w="3839" w:h="704" w:hRule="exact" w:wrap="none" w:vAnchor="page" w:hAnchor="margin" w:x="6856" w:y="10609"/>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ofsetových archových strojích, 7.7.2026 12:44:24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Překontrolovat správnou funkci všech funkčních celků tiskového stroje na pomalý běh pro bezchybnou tiskovou produkci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340" w:hRule="exact" w:wrap="none" w:vAnchor="page" w:hAnchor="margin" w:x="28" w:y="9112"/>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a) Provést průběžnou vizuální kontrolu správného soutisku jednotlivých tiskových barev procesního čtyřbarvotisku při tisku plakátu, provést manuální nebo automatickou korekci soutisku barev v souladu s příslušnými normativy podle zadání</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Praktické předvedení a 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b) Provést průběžnou kontrolu správného zabarvení při tisku procesního čtyřbarvotisku plakátu s využitím denzitometrického měření, provést manuální nebo automatickou korekci zabarvení podle zadání</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12"/>
        <w:framePr w:w="6710" w:h="831" w:hRule="exact" w:wrap="none" w:vAnchor="page" w:hAnchor="margin" w:x="45" w:y="11814"/>
        <w:rPr>
          <w:rStyle w:val="C3"/>
          <w:rtl w:val="0"/>
        </w:rPr>
      </w:pPr>
    </w:p>
    <w:p>
      <w:pPr>
        <w:pStyle w:val="P13"/>
        <w:framePr w:w="6658" w:h="704" w:hRule="exact" w:wrap="none" w:vAnchor="page" w:hAnchor="margin" w:x="71" w:y="11870"/>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11814"/>
        <w:rPr>
          <w:rStyle w:val="C3"/>
          <w:rtl w:val="0"/>
        </w:rPr>
      </w:pPr>
    </w:p>
    <w:p>
      <w:pPr>
        <w:pStyle w:val="P29"/>
        <w:framePr w:w="3839" w:h="704" w:hRule="exact" w:wrap="none" w:vAnchor="page" w:hAnchor="margin" w:x="6856" w:y="11870"/>
        <w:rPr>
          <w:rStyle w:val="C21"/>
          <w:rtl w:val="0"/>
        </w:rPr>
      </w:pPr>
      <w:r>
        <w:rPr>
          <w:rStyle w:val="C21"/>
          <w:rtl w:val="0"/>
        </w:rPr>
        <w:t>Praktické předvedení a ústní ověření</w:t>
      </w:r>
    </w:p>
    <w:p>
      <w:pPr>
        <w:pStyle w:val="P32"/>
        <w:framePr w:w="10710" w:h="248" w:hRule="exact" w:wrap="none" w:vAnchor="page" w:hAnchor="margin" w:x="28" w:y="12758"/>
        <w:rPr>
          <w:rStyle w:val="C23"/>
          <w:rtl w:val="0"/>
        </w:rPr>
      </w:pPr>
      <w:r>
        <w:rPr>
          <w:rStyle w:val="C23"/>
          <w:rtl w:val="0"/>
        </w:rPr>
        <w:t>Je třeba splnit všechna kritéria.</w:t>
      </w:r>
    </w:p>
    <w:p>
      <w:pPr>
        <w:pStyle w:val="P23"/>
        <w:framePr w:w="10710" w:h="340" w:hRule="exact" w:wrap="none" w:vAnchor="page" w:hAnchor="margin" w:x="28" w:y="13194"/>
        <w:rPr>
          <w:rStyle w:val="C18"/>
          <w:rtl w:val="0"/>
        </w:rPr>
      </w:pPr>
      <w:r>
        <w:rPr>
          <w:rStyle w:val="C18"/>
          <w:rtl w:val="0"/>
        </w:rPr>
        <w:t>Dokončení tisku, předání zakázky na ofsetových archových strojích</w:t>
      </w:r>
    </w:p>
    <w:p>
      <w:pPr>
        <w:pStyle w:val="P24"/>
        <w:framePr w:w="6713" w:h="376" w:hRule="exact" w:wrap="none" w:vAnchor="page" w:hAnchor="margin" w:x="45" w:y="13633"/>
        <w:rPr>
          <w:rStyle w:val="C3"/>
          <w:rtl w:val="0"/>
        </w:rPr>
      </w:pPr>
    </w:p>
    <w:p>
      <w:pPr>
        <w:pStyle w:val="P25"/>
        <w:framePr w:w="6661" w:h="249" w:hRule="exact" w:wrap="none" w:vAnchor="page" w:hAnchor="margin" w:x="71" w:y="13704"/>
        <w:rPr>
          <w:rStyle w:val="C19"/>
          <w:rtl w:val="0"/>
        </w:rPr>
      </w:pPr>
      <w:r>
        <w:rPr>
          <w:rStyle w:val="C19"/>
          <w:rtl w:val="0"/>
        </w:rPr>
        <w:t>Kritéria hodnocení</w:t>
      </w:r>
    </w:p>
    <w:p>
      <w:pPr>
        <w:pStyle w:val="P26"/>
        <w:framePr w:w="3918" w:h="376" w:hRule="exact" w:wrap="none" w:vAnchor="page" w:hAnchor="margin" w:x="6803" w:y="13633"/>
        <w:rPr>
          <w:rStyle w:val="C3"/>
          <w:rtl w:val="0"/>
        </w:rPr>
      </w:pPr>
    </w:p>
    <w:p>
      <w:pPr>
        <w:pStyle w:val="P27"/>
        <w:framePr w:w="3836" w:h="249" w:hRule="exact" w:wrap="none" w:vAnchor="page" w:hAnchor="margin" w:x="6859" w:y="13704"/>
        <w:rPr>
          <w:rStyle w:val="C20"/>
          <w:rtl w:val="0"/>
        </w:rPr>
      </w:pPr>
      <w:r>
        <w:rPr>
          <w:rStyle w:val="C20"/>
          <w:rtl w:val="0"/>
        </w:rPr>
        <w:t>Způsoby ověření</w:t>
      </w:r>
    </w:p>
    <w:p>
      <w:pPr>
        <w:pStyle w:val="P12"/>
        <w:framePr w:w="6710" w:h="607" w:hRule="exact" w:wrap="none" w:vAnchor="page" w:hAnchor="margin" w:x="45" w:y="14010"/>
        <w:rPr>
          <w:rStyle w:val="C3"/>
          <w:rtl w:val="0"/>
        </w:rPr>
      </w:pPr>
    </w:p>
    <w:p>
      <w:pPr>
        <w:pStyle w:val="P13"/>
        <w:framePr w:w="6658" w:h="480" w:hRule="exact" w:wrap="none" w:vAnchor="page" w:hAnchor="margin" w:x="71" w:y="1406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010"/>
        <w:rPr>
          <w:rStyle w:val="C3"/>
          <w:rtl w:val="0"/>
        </w:rPr>
      </w:pPr>
    </w:p>
    <w:p>
      <w:pPr>
        <w:pStyle w:val="P29"/>
        <w:framePr w:w="3839" w:h="480" w:hRule="exact" w:wrap="none" w:vAnchor="page" w:hAnchor="margin" w:x="6856" w:y="14066"/>
        <w:rPr>
          <w:rStyle w:val="C21"/>
          <w:rtl w:val="0"/>
        </w:rPr>
      </w:pPr>
      <w:r>
        <w:rPr>
          <w:rStyle w:val="C21"/>
          <w:rtl w:val="0"/>
        </w:rPr>
        <w:t>Praktické předvedení</w:t>
      </w:r>
    </w:p>
    <w:p>
      <w:pPr>
        <w:pStyle w:val="P16"/>
        <w:framePr w:w="6710" w:h="831" w:hRule="exact" w:wrap="none" w:vAnchor="page" w:hAnchor="margin" w:x="45" w:y="14616"/>
        <w:rPr>
          <w:rStyle w:val="C3"/>
          <w:rtl w:val="0"/>
        </w:rPr>
      </w:pPr>
    </w:p>
    <w:p>
      <w:pPr>
        <w:pStyle w:val="P17"/>
        <w:framePr w:w="6658" w:h="704" w:hRule="exact" w:wrap="none" w:vAnchor="page" w:hAnchor="margin" w:x="71" w:y="14672"/>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4616"/>
        <w:rPr>
          <w:rStyle w:val="C3"/>
          <w:rtl w:val="0"/>
        </w:rPr>
      </w:pPr>
    </w:p>
    <w:p>
      <w:pPr>
        <w:pStyle w:val="P31"/>
        <w:framePr w:w="3839" w:h="704" w:hRule="exact" w:wrap="none" w:vAnchor="page" w:hAnchor="margin" w:x="6856" w:y="14672"/>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ofsetových archových strojích, 7.7.2026 12:44:24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ofsetových archových strojích, 7.7.2026 12:44:24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ofsetových archových strojích, 7.7.2026 12:44:24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ofsetových archových strojích, 7.7.2026 12:44:24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ofsetových archových strojích, 7.7.2026 12:44:24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ofsetových archových strojích, 7.7.2026 12:44:24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F284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1189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