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F0C9D" Type="http://schemas.openxmlformats.org/officeDocument/2006/relationships/officeDocument" Target="/word/document.xml" /><Relationship Id="coreR7E2F0C9D" Type="http://schemas.openxmlformats.org/package/2006/relationships/metadata/core-properties" Target="/docProps/core.xml" /><Relationship Id="customR7E2F0C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28.9.2026 17:45:06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ofsetových archových strojích, 28.9.2026 17:45:06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28.9.2026 17:45:06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