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3837E" Type="http://schemas.openxmlformats.org/officeDocument/2006/relationships/officeDocument" Target="/word/document.xml" /><Relationship Id="coreR3B3837E" Type="http://schemas.openxmlformats.org/package/2006/relationships/metadata/core-properties" Target="/docProps/core.xml" /><Relationship Id="customR3B383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v dětské skupině (kód: 69-073-M)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Pečující osoba o dítě v dětské skupině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28.09.2021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7.7.2026 13:30:11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Amos, zařízení pro další vzdělávání pedagogických pracovníků,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447/60, 46007 Liberec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agentura RAFAEL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Varšavská 1168/13, 36001 Karlovy Vary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Aktivní život od A do Z, z.s.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Porubská 1430, 73514 Orlová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ASTERIA centrum vzdělávání,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Dolní Nakvasovice 31, 38422 Bušanovice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Dětská skupina ROSY, z. ú.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Českobratrská 692/15, 70200 Ostrava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DOMESTICA, spol. s 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Na vrchu 301/14, 15500 Praha 5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DOMINO Liberec z.s.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Krakonošova 453, 46014 Liberec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Educas z.s.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Na Lysinách 62/53, 14700 Praha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Edukuj, z.s.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 xml:space="preserve">Skupova  2981/4a, 30100 Plzeň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Family and Job z.s.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Na Podkovce 205/20, 14700 Praha 4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Filiánek, z.s.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Antonínská 564/18, 60200 Brno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HAPPY PRESCHOOL, s.r.o.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 xml:space="preserve">Obřanská  929/128, 61400 Brno</w:t>
      </w:r>
    </w:p>
    <w:p>
      <w:pPr>
        <w:pStyle w:val="P13"/>
        <w:framePr w:w="7847" w:h="376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Chůva pro děti s.r.o.</w:t>
      </w:r>
    </w:p>
    <w:p>
      <w:pPr>
        <w:pStyle w:val="P15"/>
        <w:framePr w:w="2784" w:h="376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Dělnická 650/2, 62400 Brno</w:t>
      </w:r>
    </w:p>
    <w:p>
      <w:pPr>
        <w:pStyle w:val="P17"/>
        <w:framePr w:w="7847" w:h="607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Chůva v dětské skupině s.r.o.</w:t>
      </w:r>
    </w:p>
    <w:p>
      <w:pPr>
        <w:pStyle w:val="P19"/>
        <w:framePr w:w="2784" w:h="607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Dvorského 28/6, 63900 Brno-střed, Štýřice</w:t>
      </w:r>
    </w:p>
    <w:p>
      <w:pPr>
        <w:pStyle w:val="P13"/>
        <w:framePr w:w="7847" w:h="376" w:hRule="exact" w:wrap="none" w:vAnchor="page" w:hAnchor="margin" w:x="45" w:y="1237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428"/>
        <w:rPr>
          <w:rStyle w:val="C13"/>
          <w:rtl w:val="0"/>
        </w:rPr>
      </w:pPr>
      <w:r>
        <w:rPr>
          <w:rStyle w:val="C13"/>
          <w:rtl w:val="0"/>
        </w:rPr>
        <w:t>INFRA, s.r.o.</w:t>
      </w:r>
    </w:p>
    <w:p>
      <w:pPr>
        <w:pStyle w:val="P15"/>
        <w:framePr w:w="2784" w:h="376" w:hRule="exact" w:wrap="none" w:vAnchor="page" w:hAnchor="margin" w:x="7937" w:y="1237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428"/>
        <w:rPr>
          <w:rStyle w:val="C14"/>
          <w:rtl w:val="0"/>
        </w:rPr>
      </w:pPr>
      <w:r>
        <w:rPr>
          <w:rStyle w:val="C14"/>
          <w:rtl w:val="0"/>
        </w:rPr>
        <w:t>Tyršova 241, 67522 Stařeč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INSIGNIS, s.r.o.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Sedláčkova 397, 25263 Roztoky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Jahodovka - Vyšší odborná škola sociálně právní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Jahodová 2800/44, 10600 Praha 10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PaedDr. Jakobová Anna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Františka Prokopa 196, 73942 Frýdek-Místek</w:t>
      </w:r>
    </w:p>
    <w:p>
      <w:pPr>
        <w:pStyle w:val="P13"/>
        <w:framePr w:w="7847" w:h="607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Jesličky, z.s.</w:t>
      </w:r>
    </w:p>
    <w:p>
      <w:pPr>
        <w:pStyle w:val="P15"/>
        <w:framePr w:w="2784" w:h="607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Chropyňská 1685/4, 76701 Kroměříž</w:t>
      </w:r>
    </w:p>
    <w:p>
      <w:pPr>
        <w:pStyle w:val="P17"/>
        <w:framePr w:w="7847" w:h="607" w:hRule="exact" w:wrap="none" w:vAnchor="page" w:hAnchor="margin" w:x="45" w:y="1522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80"/>
        <w:rPr>
          <w:rStyle w:val="C15"/>
          <w:rtl w:val="0"/>
        </w:rPr>
      </w:pPr>
      <w:r>
        <w:rPr>
          <w:rStyle w:val="C15"/>
          <w:rtl w:val="0"/>
        </w:rPr>
        <w:t>Klub K2, o.p.s.</w:t>
      </w:r>
    </w:p>
    <w:p>
      <w:pPr>
        <w:pStyle w:val="P19"/>
        <w:framePr w:w="2784" w:h="607" w:hRule="exact" w:wrap="none" w:vAnchor="page" w:hAnchor="margin" w:x="7937" w:y="1522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80"/>
        <w:rPr>
          <w:rStyle w:val="C16"/>
          <w:rtl w:val="0"/>
        </w:rPr>
      </w:pPr>
      <w:r>
        <w:rPr>
          <w:rStyle w:val="C16"/>
          <w:rtl w:val="0"/>
        </w:rPr>
        <w:t>K Rybníčkům 3249/15, 10000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7.7.2026 13:30:11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Masarykova univerzita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Žerotínovo náměstí 617/9, 60177 Brno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MAVO s.r.o.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Černošická 20, 25228 Vonoklasy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Mayadile s.r.o.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Křižanovice 34, 68501 Křižanovice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Mini Školka Jarní - dětská skupina, z.s.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Vlněna 526/3, 60200 Brno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MomsCare-jedinečná péče z.s.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 xml:space="preserve">Blanická  1008/28, 12000 Praha 2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Montessori Olomouc z. s.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Krčmaňská 470, 78372 Velký Týnec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Renesmé company s.r.o.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Dědina 2, 68722 Ostrožská Nová Ves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RODINKA - centrum pro matku a dítě, z. s.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 xml:space="preserve">Karpatská  1083/32, 70030 Ostrava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Rodinné centrum Pohádková Chaloupka, z.s.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Přestanov 141, 40317 Přestanov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Sdružení CEPAC - Morava, sdružení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Tovární 906/44, 77900 Olomouc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SCHOLA education - zařízení pro další vzdělávání pedagogických pracovníků a středisko služeb školám, s.r.o.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Palackého 151/10, 79601 Prostějov</w:t>
      </w:r>
    </w:p>
    <w:p>
      <w:pPr>
        <w:pStyle w:val="P13"/>
        <w:framePr w:w="7847" w:h="607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Síť pro rodinu, z.s.</w:t>
      </w:r>
    </w:p>
    <w:p>
      <w:pPr>
        <w:pStyle w:val="P15"/>
        <w:framePr w:w="2784" w:h="607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Truhlářská 1121/24, 11000 Praha 1</w:t>
      </w:r>
    </w:p>
    <w:p>
      <w:pPr>
        <w:pStyle w:val="P17"/>
        <w:framePr w:w="7847" w:h="376" w:hRule="exact" w:wrap="none" w:vAnchor="page" w:hAnchor="margin" w:x="45" w:y="115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8"/>
        <w:rPr>
          <w:rStyle w:val="C15"/>
          <w:rtl w:val="0"/>
        </w:rPr>
      </w:pPr>
      <w:r>
        <w:rPr>
          <w:rStyle w:val="C15"/>
          <w:rtl w:val="0"/>
        </w:rPr>
        <w:t>SPOLEK PRO DALŠÍ VZDĚLÁVÁNÍ, z.s.</w:t>
      </w:r>
    </w:p>
    <w:p>
      <w:pPr>
        <w:pStyle w:val="P19"/>
        <w:framePr w:w="2784" w:h="376" w:hRule="exact" w:wrap="none" w:vAnchor="page" w:hAnchor="margin" w:x="7937" w:y="115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8"/>
        <w:rPr>
          <w:rStyle w:val="C16"/>
          <w:rtl w:val="0"/>
        </w:rPr>
      </w:pPr>
      <w:r>
        <w:rPr>
          <w:rStyle w:val="C16"/>
          <w:rtl w:val="0"/>
        </w:rPr>
        <w:t>M. Alše 531, 76001 Zlín</w:t>
      </w:r>
    </w:p>
    <w:p>
      <w:pPr>
        <w:pStyle w:val="P13"/>
        <w:framePr w:w="7847" w:h="607" w:hRule="exact" w:wrap="none" w:vAnchor="page" w:hAnchor="margin" w:x="45" w:y="11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Sto skupin, z.s.</w:t>
      </w:r>
    </w:p>
    <w:p>
      <w:pPr>
        <w:pStyle w:val="P15"/>
        <w:framePr w:w="2784" w:h="607" w:hRule="exact" w:wrap="none" w:vAnchor="page" w:hAnchor="margin" w:x="7937" w:y="11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74"/>
        <w:rPr>
          <w:rStyle w:val="C14"/>
          <w:rtl w:val="0"/>
        </w:rPr>
      </w:pPr>
      <w:r>
        <w:rPr>
          <w:rStyle w:val="C14"/>
          <w:rtl w:val="0"/>
        </w:rPr>
        <w:t>Bělehradská 858/23, 12000 Praha</w:t>
      </w:r>
    </w:p>
    <w:p>
      <w:pPr>
        <w:pStyle w:val="P17"/>
        <w:framePr w:w="7847" w:h="376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Středisko vzdělávání s.r.o.</w:t>
      </w:r>
    </w:p>
    <w:p>
      <w:pPr>
        <w:pStyle w:val="P19"/>
        <w:framePr w:w="2784" w:h="376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Česká 1432/36, 70030 Ostrava</w:t>
      </w:r>
    </w:p>
    <w:p>
      <w:pPr>
        <w:pStyle w:val="P13"/>
        <w:framePr w:w="7847" w:h="607" w:hRule="exact" w:wrap="none" w:vAnchor="page" w:hAnchor="margin" w:x="45" w:y="1292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7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Milevsko, Čs. armády 777</w:t>
      </w:r>
    </w:p>
    <w:p>
      <w:pPr>
        <w:pStyle w:val="P15"/>
        <w:framePr w:w="2784" w:h="607" w:hRule="exact" w:wrap="none" w:vAnchor="page" w:hAnchor="margin" w:x="7937" w:y="1292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77"/>
        <w:rPr>
          <w:rStyle w:val="C14"/>
          <w:rtl w:val="0"/>
        </w:rPr>
      </w:pPr>
      <w:r>
        <w:rPr>
          <w:rStyle w:val="C14"/>
          <w:rtl w:val="0"/>
        </w:rPr>
        <w:t>Čs. armády 777, 39901 Milevsko</w:t>
      </w:r>
    </w:p>
    <w:p>
      <w:pPr>
        <w:pStyle w:val="P17"/>
        <w:framePr w:w="7847" w:h="376" w:hRule="exact" w:wrap="none" w:vAnchor="page" w:hAnchor="margin" w:x="45" w:y="135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593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Sušice</w:t>
      </w:r>
    </w:p>
    <w:p>
      <w:pPr>
        <w:pStyle w:val="P19"/>
        <w:framePr w:w="2784" w:h="376" w:hRule="exact" w:wrap="none" w:vAnchor="page" w:hAnchor="margin" w:x="7937" w:y="135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593"/>
        <w:rPr>
          <w:rStyle w:val="C16"/>
          <w:rtl w:val="0"/>
        </w:rPr>
      </w:pPr>
      <w:r>
        <w:rPr>
          <w:rStyle w:val="C16"/>
          <w:rtl w:val="0"/>
        </w:rPr>
        <w:t xml:space="preserve">U Kapličky  761, 34201 Sušice</w:t>
      </w:r>
    </w:p>
    <w:p>
      <w:pPr>
        <w:pStyle w:val="P13"/>
        <w:framePr w:w="7847" w:h="607" w:hRule="exact" w:wrap="none" w:vAnchor="page" w:hAnchor="margin" w:x="45" w:y="139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9"/>
        <w:rPr>
          <w:rStyle w:val="C13"/>
          <w:rtl w:val="0"/>
        </w:rPr>
      </w:pPr>
      <w:r>
        <w:rPr>
          <w:rStyle w:val="C13"/>
          <w:rtl w:val="0"/>
        </w:rPr>
        <w:t>Svatojánská kolej - vyšší odborná škola pedagogická</w:t>
      </w:r>
    </w:p>
    <w:p>
      <w:pPr>
        <w:pStyle w:val="P15"/>
        <w:framePr w:w="2784" w:h="607" w:hRule="exact" w:wrap="none" w:vAnchor="page" w:hAnchor="margin" w:x="7937" w:y="139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9"/>
        <w:rPr>
          <w:rStyle w:val="C14"/>
          <w:rtl w:val="0"/>
        </w:rPr>
      </w:pPr>
      <w:r>
        <w:rPr>
          <w:rStyle w:val="C14"/>
          <w:rtl w:val="0"/>
        </w:rPr>
        <w:t>Svatý Jan pod Skalou 1, 26601 Svatý Jan pod Skalou</w:t>
      </w:r>
    </w:p>
    <w:p>
      <w:pPr>
        <w:pStyle w:val="P17"/>
        <w:framePr w:w="7847" w:h="607" w:hRule="exact" w:wrap="none" w:vAnchor="page" w:hAnchor="margin" w:x="45" w:y="145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95"/>
        <w:rPr>
          <w:rStyle w:val="C15"/>
          <w:rtl w:val="0"/>
        </w:rPr>
      </w:pPr>
      <w:r>
        <w:rPr>
          <w:rStyle w:val="C15"/>
          <w:rtl w:val="0"/>
        </w:rPr>
        <w:t>Venore Point s.r.o.</w:t>
      </w:r>
    </w:p>
    <w:p>
      <w:pPr>
        <w:pStyle w:val="P19"/>
        <w:framePr w:w="2784" w:h="607" w:hRule="exact" w:wrap="none" w:vAnchor="page" w:hAnchor="margin" w:x="7937" w:y="145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95"/>
        <w:rPr>
          <w:rStyle w:val="C16"/>
          <w:rtl w:val="0"/>
        </w:rPr>
      </w:pPr>
      <w:r>
        <w:rPr>
          <w:rStyle w:val="C16"/>
          <w:rtl w:val="0"/>
        </w:rPr>
        <w:t>Martinovská 3247/164, 72300 Ostrava</w:t>
      </w:r>
    </w:p>
    <w:p>
      <w:pPr>
        <w:pStyle w:val="P13"/>
        <w:framePr w:w="7847" w:h="376" w:hRule="exact" w:wrap="none" w:vAnchor="page" w:hAnchor="margin" w:x="45" w:y="1515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212"/>
        <w:rPr>
          <w:rStyle w:val="C13"/>
          <w:rtl w:val="0"/>
        </w:rPr>
      </w:pPr>
      <w:r>
        <w:rPr>
          <w:rStyle w:val="C13"/>
          <w:rtl w:val="0"/>
        </w:rPr>
        <w:t>Viki Kids Club s.r.o.</w:t>
      </w:r>
    </w:p>
    <w:p>
      <w:pPr>
        <w:pStyle w:val="P15"/>
        <w:framePr w:w="2784" w:h="376" w:hRule="exact" w:wrap="none" w:vAnchor="page" w:hAnchor="margin" w:x="7937" w:y="1515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212"/>
        <w:rPr>
          <w:rStyle w:val="C14"/>
          <w:rtl w:val="0"/>
        </w:rPr>
      </w:pPr>
      <w:r>
        <w:rPr>
          <w:rStyle w:val="C14"/>
          <w:rtl w:val="0"/>
        </w:rPr>
        <w:t>Vodařská 232/2, 61900 Brno</w:t>
      </w:r>
    </w:p>
    <w:p>
      <w:pPr>
        <w:pStyle w:val="P17"/>
        <w:framePr w:w="7847" w:h="376" w:hRule="exact" w:wrap="none" w:vAnchor="page" w:hAnchor="margin" w:x="45" w:y="155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98"/>
        <w:rPr>
          <w:rStyle w:val="C15"/>
          <w:rtl w:val="0"/>
        </w:rPr>
      </w:pPr>
      <w:r>
        <w:rPr>
          <w:rStyle w:val="C15"/>
          <w:rtl w:val="0"/>
        </w:rPr>
        <w:t>Vyšší odborná škola pedagogická a sociální a Střední pedagogická škola Kroměříž</w:t>
      </w:r>
    </w:p>
    <w:p>
      <w:pPr>
        <w:pStyle w:val="P19"/>
        <w:framePr w:w="2784" w:h="376" w:hRule="exact" w:wrap="none" w:vAnchor="page" w:hAnchor="margin" w:x="7937" w:y="155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98"/>
        <w:rPr>
          <w:rStyle w:val="C16"/>
          <w:rtl w:val="0"/>
        </w:rPr>
      </w:pPr>
      <w:r>
        <w:rPr>
          <w:rStyle w:val="C16"/>
          <w:rtl w:val="0"/>
        </w:rPr>
        <w:t>1. máje 221, 76701 Kroměříž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7.7.2026 13:30:11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Vzdělávací centrum Podkrušnohoří, z.s.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Masarykova  745, 43801 Žatec</w:t>
      </w:r>
    </w:p>
    <w:p>
      <w:pPr>
        <w:pStyle w:val="P17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Vzdělávací institut Středočeského kraje - Zařízení pro další vzdělávání pedagogických pracovníků</w:t>
      </w:r>
    </w:p>
    <w:p>
      <w:pPr>
        <w:pStyle w:val="P19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V Kolonii 1804, 28802 Nymburk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Zařízení pro další vzdělávání pedagogických pracovníků Sofia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 xml:space="preserve">Kamenická  1145/50, 40502 Děčín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Zdravotnické zařízení MČ Praha 4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 xml:space="preserve">Kotorská  1590/40, 14000 Praha 4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Zřetel, s.r.o.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Křídlovická 465/2a, 60300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7.7.2026 13:30:11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