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6C8992" Type="http://schemas.openxmlformats.org/officeDocument/2006/relationships/officeDocument" Target="/word/document.xml" /><Relationship Id="coreR4E6C8992" Type="http://schemas.openxmlformats.org/package/2006/relationships/metadata/core-properties" Target="/docProps/core.xml" /><Relationship Id="customR4E6C89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Chůva pro děti v dětské skupině (kód: 69-073-M)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Pečující osoba o dítě v dětské skupině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28.09.2021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Chůva pro děti v dětské skupině, 7.9.2026 2:36:39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Agentura Amos, zařízení pro další vzdělávání pedagogických pracovníků, s. r. 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Dr. Milady Horákové  447/60, 46007 Liberec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agentura RAFAEL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Varšavská 1168/13, 36001 Karlovy Vary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Aktivní život od A do Z, z.s.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Porubská 1430, 73514 Orlová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AM SOLVO,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Holečkova 875/55, 15000 Praha 5 - Smíchov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ASTERIA centrum vzdělávání,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Dolní Nakvasovice 31, 38422 Bušanovice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Dětská skupina ROSY, z. ú.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Českobratrská 692/15, 70200 Ostrava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DOMESTICA, spol. s r.o.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Na vrchu 301/14, 15500 Praha 5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DOMINO Liberec z.s.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Krakonošova 453, 46014 Liberec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Educas z.s.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Na Lysinách 62/53, 14700 Praha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Edukuj, z.s.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 xml:space="preserve">Skupova  2981/4a, 30100 Plzeň</w:t>
      </w:r>
    </w:p>
    <w:p>
      <w:pPr>
        <w:pStyle w:val="P17"/>
        <w:framePr w:w="7847" w:h="607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Family and Job z.s.</w:t>
      </w:r>
    </w:p>
    <w:p>
      <w:pPr>
        <w:pStyle w:val="P19"/>
        <w:framePr w:w="2784" w:h="607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Na Podkovce 205/20, 14700 Praha 4</w:t>
      </w:r>
    </w:p>
    <w:p>
      <w:pPr>
        <w:pStyle w:val="P13"/>
        <w:framePr w:w="7847" w:h="607" w:hRule="exact" w:wrap="none" w:vAnchor="page" w:hAnchor="margin" w:x="45" w:y="101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192"/>
        <w:rPr>
          <w:rStyle w:val="C13"/>
          <w:rtl w:val="0"/>
        </w:rPr>
      </w:pPr>
      <w:r>
        <w:rPr>
          <w:rStyle w:val="C13"/>
          <w:rtl w:val="0"/>
        </w:rPr>
        <w:t>Filiánek, z.s.</w:t>
      </w:r>
    </w:p>
    <w:p>
      <w:pPr>
        <w:pStyle w:val="P15"/>
        <w:framePr w:w="2784" w:h="607" w:hRule="exact" w:wrap="none" w:vAnchor="page" w:hAnchor="margin" w:x="7937" w:y="101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192"/>
        <w:rPr>
          <w:rStyle w:val="C14"/>
          <w:rtl w:val="0"/>
        </w:rPr>
      </w:pPr>
      <w:r>
        <w:rPr>
          <w:rStyle w:val="C14"/>
          <w:rtl w:val="0"/>
        </w:rPr>
        <w:t>Antonínská 564/18, 60200 Brno</w:t>
      </w:r>
    </w:p>
    <w:p>
      <w:pPr>
        <w:pStyle w:val="P17"/>
        <w:framePr w:w="7847" w:h="607" w:hRule="exact" w:wrap="none" w:vAnchor="page" w:hAnchor="margin" w:x="45" w:y="10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09"/>
        <w:rPr>
          <w:rStyle w:val="C15"/>
          <w:rtl w:val="0"/>
        </w:rPr>
      </w:pPr>
      <w:r>
        <w:rPr>
          <w:rStyle w:val="C15"/>
          <w:rtl w:val="0"/>
        </w:rPr>
        <w:t>HAPPY PRESCHOOL, s.r.o.</w:t>
      </w:r>
    </w:p>
    <w:p>
      <w:pPr>
        <w:pStyle w:val="P19"/>
        <w:framePr w:w="2784" w:h="607" w:hRule="exact" w:wrap="none" w:vAnchor="page" w:hAnchor="margin" w:x="7937" w:y="10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09"/>
        <w:rPr>
          <w:rStyle w:val="C16"/>
          <w:rtl w:val="0"/>
        </w:rPr>
      </w:pPr>
      <w:r>
        <w:rPr>
          <w:rStyle w:val="C16"/>
          <w:rtl w:val="0"/>
        </w:rPr>
        <w:t xml:space="preserve">Obřanská  929/128, 61400 Brno</w:t>
      </w:r>
    </w:p>
    <w:p>
      <w:pPr>
        <w:pStyle w:val="P13"/>
        <w:framePr w:w="7847" w:h="376" w:hRule="exact" w:wrap="none" w:vAnchor="page" w:hAnchor="margin" w:x="45" w:y="113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425"/>
        <w:rPr>
          <w:rStyle w:val="C13"/>
          <w:rtl w:val="0"/>
        </w:rPr>
      </w:pPr>
      <w:r>
        <w:rPr>
          <w:rStyle w:val="C13"/>
          <w:rtl w:val="0"/>
        </w:rPr>
        <w:t>Chůva pro děti s.r.o.</w:t>
      </w:r>
    </w:p>
    <w:p>
      <w:pPr>
        <w:pStyle w:val="P15"/>
        <w:framePr w:w="2784" w:h="376" w:hRule="exact" w:wrap="none" w:vAnchor="page" w:hAnchor="margin" w:x="7937" w:y="113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425"/>
        <w:rPr>
          <w:rStyle w:val="C14"/>
          <w:rtl w:val="0"/>
        </w:rPr>
      </w:pPr>
      <w:r>
        <w:rPr>
          <w:rStyle w:val="C14"/>
          <w:rtl w:val="0"/>
        </w:rPr>
        <w:t>Dělnická 650/2, 62400 Brno</w:t>
      </w:r>
    </w:p>
    <w:p>
      <w:pPr>
        <w:pStyle w:val="P17"/>
        <w:framePr w:w="7847" w:h="607" w:hRule="exact" w:wrap="none" w:vAnchor="page" w:hAnchor="margin" w:x="45" w:y="117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11"/>
        <w:rPr>
          <w:rStyle w:val="C15"/>
          <w:rtl w:val="0"/>
        </w:rPr>
      </w:pPr>
      <w:r>
        <w:rPr>
          <w:rStyle w:val="C15"/>
          <w:rtl w:val="0"/>
        </w:rPr>
        <w:t>Chůva v dětské skupině s.r.o.</w:t>
      </w:r>
    </w:p>
    <w:p>
      <w:pPr>
        <w:pStyle w:val="P19"/>
        <w:framePr w:w="2784" w:h="607" w:hRule="exact" w:wrap="none" w:vAnchor="page" w:hAnchor="margin" w:x="7937" w:y="117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11"/>
        <w:rPr>
          <w:rStyle w:val="C16"/>
          <w:rtl w:val="0"/>
        </w:rPr>
      </w:pPr>
      <w:r>
        <w:rPr>
          <w:rStyle w:val="C16"/>
          <w:rtl w:val="0"/>
        </w:rPr>
        <w:t>Dvorského 28/6, 63900 Brno-střed, Štýřice</w:t>
      </w:r>
    </w:p>
    <w:p>
      <w:pPr>
        <w:pStyle w:val="P13"/>
        <w:framePr w:w="7847" w:h="376" w:hRule="exact" w:wrap="none" w:vAnchor="page" w:hAnchor="margin" w:x="45" w:y="1237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428"/>
        <w:rPr>
          <w:rStyle w:val="C13"/>
          <w:rtl w:val="0"/>
        </w:rPr>
      </w:pPr>
      <w:r>
        <w:rPr>
          <w:rStyle w:val="C13"/>
          <w:rtl w:val="0"/>
        </w:rPr>
        <w:t>INFRA, s.r.o.</w:t>
      </w:r>
    </w:p>
    <w:p>
      <w:pPr>
        <w:pStyle w:val="P15"/>
        <w:framePr w:w="2784" w:h="376" w:hRule="exact" w:wrap="none" w:vAnchor="page" w:hAnchor="margin" w:x="7937" w:y="1237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428"/>
        <w:rPr>
          <w:rStyle w:val="C14"/>
          <w:rtl w:val="0"/>
        </w:rPr>
      </w:pPr>
      <w:r>
        <w:rPr>
          <w:rStyle w:val="C14"/>
          <w:rtl w:val="0"/>
        </w:rPr>
        <w:t>Tyršova 241, 67522 Stařeč</w:t>
      </w:r>
    </w:p>
    <w:p>
      <w:pPr>
        <w:pStyle w:val="P17"/>
        <w:framePr w:w="7847" w:h="607" w:hRule="exact" w:wrap="none" w:vAnchor="page" w:hAnchor="margin" w:x="45" w:y="1275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14"/>
        <w:rPr>
          <w:rStyle w:val="C15"/>
          <w:rtl w:val="0"/>
        </w:rPr>
      </w:pPr>
      <w:r>
        <w:rPr>
          <w:rStyle w:val="C15"/>
          <w:rtl w:val="0"/>
        </w:rPr>
        <w:t>INSIGNIS, s.r.o.</w:t>
      </w:r>
    </w:p>
    <w:p>
      <w:pPr>
        <w:pStyle w:val="P19"/>
        <w:framePr w:w="2784" w:h="607" w:hRule="exact" w:wrap="none" w:vAnchor="page" w:hAnchor="margin" w:x="7937" w:y="1275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14"/>
        <w:rPr>
          <w:rStyle w:val="C16"/>
          <w:rtl w:val="0"/>
        </w:rPr>
      </w:pPr>
      <w:r>
        <w:rPr>
          <w:rStyle w:val="C16"/>
          <w:rtl w:val="0"/>
        </w:rPr>
        <w:t>Sedláčkova 397, 25263 Roztoky</w:t>
      </w:r>
    </w:p>
    <w:p>
      <w:pPr>
        <w:pStyle w:val="P13"/>
        <w:framePr w:w="7847" w:h="607" w:hRule="exact" w:wrap="none" w:vAnchor="page" w:hAnchor="margin" w:x="45" w:y="133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Jahodovka - Vyšší odborná škola sociálně právní</w:t>
      </w:r>
    </w:p>
    <w:p>
      <w:pPr>
        <w:pStyle w:val="P15"/>
        <w:framePr w:w="2784" w:h="607" w:hRule="exact" w:wrap="none" w:vAnchor="page" w:hAnchor="margin" w:x="7937" w:y="133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430"/>
        <w:rPr>
          <w:rStyle w:val="C14"/>
          <w:rtl w:val="0"/>
        </w:rPr>
      </w:pPr>
      <w:r>
        <w:rPr>
          <w:rStyle w:val="C14"/>
          <w:rtl w:val="0"/>
        </w:rPr>
        <w:t>Jahodová 2800/44, 10600 Praha 10</w:t>
      </w:r>
    </w:p>
    <w:p>
      <w:pPr>
        <w:pStyle w:val="P17"/>
        <w:framePr w:w="7847" w:h="607" w:hRule="exact" w:wrap="none" w:vAnchor="page" w:hAnchor="margin" w:x="45" w:y="1399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047"/>
        <w:rPr>
          <w:rStyle w:val="C15"/>
          <w:rtl w:val="0"/>
        </w:rPr>
      </w:pPr>
      <w:r>
        <w:rPr>
          <w:rStyle w:val="C15"/>
          <w:rtl w:val="0"/>
        </w:rPr>
        <w:t>PaedDr. Jakobová Anna</w:t>
      </w:r>
    </w:p>
    <w:p>
      <w:pPr>
        <w:pStyle w:val="P19"/>
        <w:framePr w:w="2784" w:h="607" w:hRule="exact" w:wrap="none" w:vAnchor="page" w:hAnchor="margin" w:x="7937" w:y="1399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047"/>
        <w:rPr>
          <w:rStyle w:val="C16"/>
          <w:rtl w:val="0"/>
        </w:rPr>
      </w:pPr>
      <w:r>
        <w:rPr>
          <w:rStyle w:val="C16"/>
          <w:rtl w:val="0"/>
        </w:rPr>
        <w:t>Františka Prokopa 196, 73942 Frýdek-Místek</w:t>
      </w:r>
    </w:p>
    <w:p>
      <w:pPr>
        <w:pStyle w:val="P13"/>
        <w:framePr w:w="7847" w:h="607" w:hRule="exact" w:wrap="none" w:vAnchor="page" w:hAnchor="margin" w:x="45" w:y="146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663"/>
        <w:rPr>
          <w:rStyle w:val="C13"/>
          <w:rtl w:val="0"/>
        </w:rPr>
      </w:pPr>
      <w:r>
        <w:rPr>
          <w:rStyle w:val="C13"/>
          <w:rtl w:val="0"/>
        </w:rPr>
        <w:t>Jesličky, z.s.</w:t>
      </w:r>
    </w:p>
    <w:p>
      <w:pPr>
        <w:pStyle w:val="P15"/>
        <w:framePr w:w="2784" w:h="607" w:hRule="exact" w:wrap="none" w:vAnchor="page" w:hAnchor="margin" w:x="7937" w:y="146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663"/>
        <w:rPr>
          <w:rStyle w:val="C14"/>
          <w:rtl w:val="0"/>
        </w:rPr>
      </w:pPr>
      <w:r>
        <w:rPr>
          <w:rStyle w:val="C14"/>
          <w:rtl w:val="0"/>
        </w:rPr>
        <w:t>Chropyňská 1685/4, 76701 Kroměříž</w:t>
      </w:r>
    </w:p>
    <w:p>
      <w:pPr>
        <w:pStyle w:val="P17"/>
        <w:framePr w:w="7847" w:h="607" w:hRule="exact" w:wrap="none" w:vAnchor="page" w:hAnchor="margin" w:x="45" w:y="1522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280"/>
        <w:rPr>
          <w:rStyle w:val="C15"/>
          <w:rtl w:val="0"/>
        </w:rPr>
      </w:pPr>
      <w:r>
        <w:rPr>
          <w:rStyle w:val="C15"/>
          <w:rtl w:val="0"/>
        </w:rPr>
        <w:t>Klub K2, o.p.s.</w:t>
      </w:r>
    </w:p>
    <w:p>
      <w:pPr>
        <w:pStyle w:val="P19"/>
        <w:framePr w:w="2784" w:h="607" w:hRule="exact" w:wrap="none" w:vAnchor="page" w:hAnchor="margin" w:x="7937" w:y="1522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280"/>
        <w:rPr>
          <w:rStyle w:val="C16"/>
          <w:rtl w:val="0"/>
        </w:rPr>
      </w:pPr>
      <w:r>
        <w:rPr>
          <w:rStyle w:val="C16"/>
          <w:rtl w:val="0"/>
        </w:rPr>
        <w:t>K Rybníčkům 3249/15, 10000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Chůva pro děti v dětské skupině, 7.9.2026 2:36:39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Masarykova univerzita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Žerotínovo náměstí 617/9, 60177 Brno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MAVO s.r.o.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Černošická 20, 25228 Vonoklasy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Mayadile s.r.o.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Křižanovice 34, 68501 Křižanovice</w:t>
      </w:r>
    </w:p>
    <w:p>
      <w:pPr>
        <w:pStyle w:val="P13"/>
        <w:framePr w:w="7847" w:h="376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Mini Školka Jarní - dětská skupina, z.s.</w:t>
      </w:r>
    </w:p>
    <w:p>
      <w:pPr>
        <w:pStyle w:val="P15"/>
        <w:framePr w:w="2784" w:h="376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Vlněna 526/3, 60200 Brno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MomsCare-jedinečná péče z.s.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 xml:space="preserve">Blanická  1008/28, 12000 Praha 2</w:t>
      </w:r>
    </w:p>
    <w:p>
      <w:pPr>
        <w:pStyle w:val="P13"/>
        <w:framePr w:w="7847" w:h="607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Montessori Olomouc z. s.</w:t>
      </w:r>
    </w:p>
    <w:p>
      <w:pPr>
        <w:pStyle w:val="P15"/>
        <w:framePr w:w="2784" w:h="607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Krčmaňská 470, 78372 Velký Týnec</w:t>
      </w:r>
    </w:p>
    <w:p>
      <w:pPr>
        <w:pStyle w:val="P17"/>
        <w:framePr w:w="7847" w:h="607" w:hRule="exact" w:wrap="none" w:vAnchor="page" w:hAnchor="margin" w:x="45" w:y="6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56"/>
        <w:rPr>
          <w:rStyle w:val="C15"/>
          <w:rtl w:val="0"/>
        </w:rPr>
      </w:pPr>
      <w:r>
        <w:rPr>
          <w:rStyle w:val="C15"/>
          <w:rtl w:val="0"/>
        </w:rPr>
        <w:t>Počítačová služba s.r.o.</w:t>
      </w:r>
    </w:p>
    <w:p>
      <w:pPr>
        <w:pStyle w:val="P19"/>
        <w:framePr w:w="2784" w:h="607" w:hRule="exact" w:wrap="none" w:vAnchor="page" w:hAnchor="margin" w:x="7937" w:y="6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56"/>
        <w:rPr>
          <w:rStyle w:val="C16"/>
          <w:rtl w:val="0"/>
        </w:rPr>
      </w:pPr>
      <w:r>
        <w:rPr>
          <w:rStyle w:val="C16"/>
          <w:rtl w:val="0"/>
        </w:rPr>
        <w:t>Stupkova 413/1a, 77900 Olomouc</w:t>
      </w:r>
    </w:p>
    <w:p>
      <w:pPr>
        <w:pStyle w:val="P13"/>
        <w:framePr w:w="7847" w:h="607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REKVAL, s.r.o.</w:t>
      </w:r>
    </w:p>
    <w:p>
      <w:pPr>
        <w:pStyle w:val="P15"/>
        <w:framePr w:w="2784" w:h="607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>Sazečská 346/3, 71000 Ostrava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Renesmé company s.r.o.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Dědina 2, 68722 Ostrožská Nová Ves</w:t>
      </w:r>
    </w:p>
    <w:p>
      <w:pPr>
        <w:pStyle w:val="P13"/>
        <w:framePr w:w="7847" w:h="607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RODINKA - centrum pro matku a dítě, z. s.</w:t>
      </w:r>
    </w:p>
    <w:p>
      <w:pPr>
        <w:pStyle w:val="P15"/>
        <w:framePr w:w="2784" w:h="607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 xml:space="preserve">Karpatská  1083/32, 70030 Ostrava</w:t>
      </w:r>
    </w:p>
    <w:p>
      <w:pPr>
        <w:pStyle w:val="P17"/>
        <w:framePr w:w="7847" w:h="607" w:hRule="exact" w:wrap="none" w:vAnchor="page" w:hAnchor="margin" w:x="45" w:y="9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22"/>
        <w:rPr>
          <w:rStyle w:val="C15"/>
          <w:rtl w:val="0"/>
        </w:rPr>
      </w:pPr>
      <w:r>
        <w:rPr>
          <w:rStyle w:val="C15"/>
          <w:rtl w:val="0"/>
        </w:rPr>
        <w:t>Rodinné centrum Pohádková Chaloupka, z.s.</w:t>
      </w:r>
    </w:p>
    <w:p>
      <w:pPr>
        <w:pStyle w:val="P19"/>
        <w:framePr w:w="2784" w:h="607" w:hRule="exact" w:wrap="none" w:vAnchor="page" w:hAnchor="margin" w:x="7937" w:y="9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22"/>
        <w:rPr>
          <w:rStyle w:val="C16"/>
          <w:rtl w:val="0"/>
        </w:rPr>
      </w:pPr>
      <w:r>
        <w:rPr>
          <w:rStyle w:val="C16"/>
          <w:rtl w:val="0"/>
        </w:rPr>
        <w:t>Přestanov 141, 40317 Přestanov</w:t>
      </w:r>
    </w:p>
    <w:p>
      <w:pPr>
        <w:pStyle w:val="P13"/>
        <w:framePr w:w="7847" w:h="607" w:hRule="exact" w:wrap="none" w:vAnchor="page" w:hAnchor="margin" w:x="45" w:y="96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9"/>
        <w:rPr>
          <w:rStyle w:val="C13"/>
          <w:rtl w:val="0"/>
        </w:rPr>
      </w:pPr>
      <w:r>
        <w:rPr>
          <w:rStyle w:val="C13"/>
          <w:rtl w:val="0"/>
        </w:rPr>
        <w:t>Sdružení CEPAC - Morava, sdružení</w:t>
      </w:r>
    </w:p>
    <w:p>
      <w:pPr>
        <w:pStyle w:val="P15"/>
        <w:framePr w:w="2784" w:h="607" w:hRule="exact" w:wrap="none" w:vAnchor="page" w:hAnchor="margin" w:x="7937" w:y="96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9"/>
        <w:rPr>
          <w:rStyle w:val="C14"/>
          <w:rtl w:val="0"/>
        </w:rPr>
      </w:pPr>
      <w:r>
        <w:rPr>
          <w:rStyle w:val="C14"/>
          <w:rtl w:val="0"/>
        </w:rPr>
        <w:t>Tovární 906/44, 77900 Olomouc</w:t>
      </w:r>
    </w:p>
    <w:p>
      <w:pPr>
        <w:pStyle w:val="P17"/>
        <w:framePr w:w="7847" w:h="607" w:hRule="exact" w:wrap="none" w:vAnchor="page" w:hAnchor="margin" w:x="45" w:y="10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55"/>
        <w:rPr>
          <w:rStyle w:val="C15"/>
          <w:rtl w:val="0"/>
        </w:rPr>
      </w:pPr>
      <w:r>
        <w:rPr>
          <w:rStyle w:val="C15"/>
          <w:rtl w:val="0"/>
        </w:rPr>
        <w:t>SCHOLA education - zařízení pro další vzdělávání pedagogických pracovníků a středisko služeb školám, s.r.o.</w:t>
      </w:r>
    </w:p>
    <w:p>
      <w:pPr>
        <w:pStyle w:val="P19"/>
        <w:framePr w:w="2784" w:h="607" w:hRule="exact" w:wrap="none" w:vAnchor="page" w:hAnchor="margin" w:x="7937" w:y="10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55"/>
        <w:rPr>
          <w:rStyle w:val="C16"/>
          <w:rtl w:val="0"/>
        </w:rPr>
      </w:pPr>
      <w:r>
        <w:rPr>
          <w:rStyle w:val="C16"/>
          <w:rtl w:val="0"/>
        </w:rPr>
        <w:t>Palackého 151/10, 79601 Prostějov</w:t>
      </w:r>
    </w:p>
    <w:p>
      <w:pPr>
        <w:pStyle w:val="P13"/>
        <w:framePr w:w="7847" w:h="607" w:hRule="exact" w:wrap="none" w:vAnchor="page" w:hAnchor="margin" w:x="45" w:y="109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72"/>
        <w:rPr>
          <w:rStyle w:val="C13"/>
          <w:rtl w:val="0"/>
        </w:rPr>
      </w:pPr>
      <w:r>
        <w:rPr>
          <w:rStyle w:val="C13"/>
          <w:rtl w:val="0"/>
        </w:rPr>
        <w:t>Síť pro rodinu, z.s.</w:t>
      </w:r>
    </w:p>
    <w:p>
      <w:pPr>
        <w:pStyle w:val="P15"/>
        <w:framePr w:w="2784" w:h="607" w:hRule="exact" w:wrap="none" w:vAnchor="page" w:hAnchor="margin" w:x="7937" w:y="109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72"/>
        <w:rPr>
          <w:rStyle w:val="C14"/>
          <w:rtl w:val="0"/>
        </w:rPr>
      </w:pPr>
      <w:r>
        <w:rPr>
          <w:rStyle w:val="C14"/>
          <w:rtl w:val="0"/>
        </w:rPr>
        <w:t>Truhlářská 1121/24, 11000 Praha 1</w:t>
      </w:r>
    </w:p>
    <w:p>
      <w:pPr>
        <w:pStyle w:val="P17"/>
        <w:framePr w:w="7847" w:h="376" w:hRule="exact" w:wrap="none" w:vAnchor="page" w:hAnchor="margin" w:x="45" w:y="115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588"/>
        <w:rPr>
          <w:rStyle w:val="C15"/>
          <w:rtl w:val="0"/>
        </w:rPr>
      </w:pPr>
      <w:r>
        <w:rPr>
          <w:rStyle w:val="C15"/>
          <w:rtl w:val="0"/>
        </w:rPr>
        <w:t>SPOLEK PRO DALŠÍ VZDĚLÁVÁNÍ, z.s.</w:t>
      </w:r>
    </w:p>
    <w:p>
      <w:pPr>
        <w:pStyle w:val="P19"/>
        <w:framePr w:w="2784" w:h="376" w:hRule="exact" w:wrap="none" w:vAnchor="page" w:hAnchor="margin" w:x="7937" w:y="115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588"/>
        <w:rPr>
          <w:rStyle w:val="C16"/>
          <w:rtl w:val="0"/>
        </w:rPr>
      </w:pPr>
      <w:r>
        <w:rPr>
          <w:rStyle w:val="C16"/>
          <w:rtl w:val="0"/>
        </w:rPr>
        <w:t>M. Alše 531, 76001 Zlín</w:t>
      </w:r>
    </w:p>
    <w:p>
      <w:pPr>
        <w:pStyle w:val="P13"/>
        <w:framePr w:w="7847" w:h="607" w:hRule="exact" w:wrap="none" w:vAnchor="page" w:hAnchor="margin" w:x="45" w:y="119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74"/>
        <w:rPr>
          <w:rStyle w:val="C13"/>
          <w:rtl w:val="0"/>
        </w:rPr>
      </w:pPr>
      <w:r>
        <w:rPr>
          <w:rStyle w:val="C13"/>
          <w:rtl w:val="0"/>
        </w:rPr>
        <w:t>Sto skupin, z.s.</w:t>
      </w:r>
    </w:p>
    <w:p>
      <w:pPr>
        <w:pStyle w:val="P15"/>
        <w:framePr w:w="2784" w:h="607" w:hRule="exact" w:wrap="none" w:vAnchor="page" w:hAnchor="margin" w:x="7937" w:y="119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74"/>
        <w:rPr>
          <w:rStyle w:val="C14"/>
          <w:rtl w:val="0"/>
        </w:rPr>
      </w:pPr>
      <w:r>
        <w:rPr>
          <w:rStyle w:val="C14"/>
          <w:rtl w:val="0"/>
        </w:rPr>
        <w:t>Bělehradská 858/23, 12000 Praha</w:t>
      </w:r>
    </w:p>
    <w:p>
      <w:pPr>
        <w:pStyle w:val="P17"/>
        <w:framePr w:w="7847" w:h="376" w:hRule="exact" w:wrap="none" w:vAnchor="page" w:hAnchor="margin" w:x="45" w:y="1253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591"/>
        <w:rPr>
          <w:rStyle w:val="C15"/>
          <w:rtl w:val="0"/>
        </w:rPr>
      </w:pPr>
      <w:r>
        <w:rPr>
          <w:rStyle w:val="C15"/>
          <w:rtl w:val="0"/>
        </w:rPr>
        <w:t>Středisko vzdělávání s.r.o.</w:t>
      </w:r>
    </w:p>
    <w:p>
      <w:pPr>
        <w:pStyle w:val="P19"/>
        <w:framePr w:w="2784" w:h="376" w:hRule="exact" w:wrap="none" w:vAnchor="page" w:hAnchor="margin" w:x="7937" w:y="1253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591"/>
        <w:rPr>
          <w:rStyle w:val="C16"/>
          <w:rtl w:val="0"/>
        </w:rPr>
      </w:pPr>
      <w:r>
        <w:rPr>
          <w:rStyle w:val="C16"/>
          <w:rtl w:val="0"/>
        </w:rPr>
        <w:t>Česká 1432/36, 70030 Ostrava</w:t>
      </w:r>
    </w:p>
    <w:p>
      <w:pPr>
        <w:pStyle w:val="P13"/>
        <w:framePr w:w="7847" w:h="607" w:hRule="exact" w:wrap="none" w:vAnchor="page" w:hAnchor="margin" w:x="45" w:y="1292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7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Milevsko, Čs. armády 777</w:t>
      </w:r>
    </w:p>
    <w:p>
      <w:pPr>
        <w:pStyle w:val="P15"/>
        <w:framePr w:w="2784" w:h="607" w:hRule="exact" w:wrap="none" w:vAnchor="page" w:hAnchor="margin" w:x="7937" w:y="1292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77"/>
        <w:rPr>
          <w:rStyle w:val="C14"/>
          <w:rtl w:val="0"/>
        </w:rPr>
      </w:pPr>
      <w:r>
        <w:rPr>
          <w:rStyle w:val="C14"/>
          <w:rtl w:val="0"/>
        </w:rPr>
        <w:t>Čs. armády 777, 39901 Milevsko</w:t>
      </w:r>
    </w:p>
    <w:p>
      <w:pPr>
        <w:pStyle w:val="P17"/>
        <w:framePr w:w="7847" w:h="376" w:hRule="exact" w:wrap="none" w:vAnchor="page" w:hAnchor="margin" w:x="45" w:y="1353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593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Sušice</w:t>
      </w:r>
    </w:p>
    <w:p>
      <w:pPr>
        <w:pStyle w:val="P19"/>
        <w:framePr w:w="2784" w:h="376" w:hRule="exact" w:wrap="none" w:vAnchor="page" w:hAnchor="margin" w:x="7937" w:y="1353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593"/>
        <w:rPr>
          <w:rStyle w:val="C16"/>
          <w:rtl w:val="0"/>
        </w:rPr>
      </w:pPr>
      <w:r>
        <w:rPr>
          <w:rStyle w:val="C16"/>
          <w:rtl w:val="0"/>
        </w:rPr>
        <w:t xml:space="preserve">U Kapličky  761, 34201 Sušice</w:t>
      </w:r>
    </w:p>
    <w:p>
      <w:pPr>
        <w:pStyle w:val="P13"/>
        <w:framePr w:w="7847" w:h="607" w:hRule="exact" w:wrap="none" w:vAnchor="page" w:hAnchor="margin" w:x="45" w:y="1392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79"/>
        <w:rPr>
          <w:rStyle w:val="C13"/>
          <w:rtl w:val="0"/>
        </w:rPr>
      </w:pPr>
      <w:r>
        <w:rPr>
          <w:rStyle w:val="C13"/>
          <w:rtl w:val="0"/>
        </w:rPr>
        <w:t>Svatojánská kolej - vyšší odborná škola pedagogická</w:t>
      </w:r>
    </w:p>
    <w:p>
      <w:pPr>
        <w:pStyle w:val="P15"/>
        <w:framePr w:w="2784" w:h="607" w:hRule="exact" w:wrap="none" w:vAnchor="page" w:hAnchor="margin" w:x="7937" w:y="1392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79"/>
        <w:rPr>
          <w:rStyle w:val="C14"/>
          <w:rtl w:val="0"/>
        </w:rPr>
      </w:pPr>
      <w:r>
        <w:rPr>
          <w:rStyle w:val="C14"/>
          <w:rtl w:val="0"/>
        </w:rPr>
        <w:t>Svatý Jan pod Skalou 1, 26601 Svatý Jan pod Skalou</w:t>
      </w:r>
    </w:p>
    <w:p>
      <w:pPr>
        <w:pStyle w:val="P17"/>
        <w:framePr w:w="7847" w:h="607" w:hRule="exact" w:wrap="none" w:vAnchor="page" w:hAnchor="margin" w:x="45" w:y="1453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95"/>
        <w:rPr>
          <w:rStyle w:val="C15"/>
          <w:rtl w:val="0"/>
        </w:rPr>
      </w:pPr>
      <w:r>
        <w:rPr>
          <w:rStyle w:val="C15"/>
          <w:rtl w:val="0"/>
        </w:rPr>
        <w:t>Venore Point s.r.o.</w:t>
      </w:r>
    </w:p>
    <w:p>
      <w:pPr>
        <w:pStyle w:val="P19"/>
        <w:framePr w:w="2784" w:h="607" w:hRule="exact" w:wrap="none" w:vAnchor="page" w:hAnchor="margin" w:x="7937" w:y="1453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95"/>
        <w:rPr>
          <w:rStyle w:val="C16"/>
          <w:rtl w:val="0"/>
        </w:rPr>
      </w:pPr>
      <w:r>
        <w:rPr>
          <w:rStyle w:val="C16"/>
          <w:rtl w:val="0"/>
        </w:rPr>
        <w:t>Martinovská 3247/164, 72300 Ostrava</w:t>
      </w:r>
    </w:p>
    <w:p>
      <w:pPr>
        <w:pStyle w:val="P13"/>
        <w:framePr w:w="7847" w:h="376" w:hRule="exact" w:wrap="none" w:vAnchor="page" w:hAnchor="margin" w:x="45" w:y="1515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5212"/>
        <w:rPr>
          <w:rStyle w:val="C13"/>
          <w:rtl w:val="0"/>
        </w:rPr>
      </w:pPr>
      <w:r>
        <w:rPr>
          <w:rStyle w:val="C13"/>
          <w:rtl w:val="0"/>
        </w:rPr>
        <w:t>Viki Kids Club s.r.o.</w:t>
      </w:r>
    </w:p>
    <w:p>
      <w:pPr>
        <w:pStyle w:val="P15"/>
        <w:framePr w:w="2784" w:h="376" w:hRule="exact" w:wrap="none" w:vAnchor="page" w:hAnchor="margin" w:x="7937" w:y="1515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5212"/>
        <w:rPr>
          <w:rStyle w:val="C14"/>
          <w:rtl w:val="0"/>
        </w:rPr>
      </w:pPr>
      <w:r>
        <w:rPr>
          <w:rStyle w:val="C14"/>
          <w:rtl w:val="0"/>
        </w:rPr>
        <w:t>Vodařská 232/2, 61900 Brno</w:t>
      </w:r>
    </w:p>
    <w:p>
      <w:pPr>
        <w:pStyle w:val="P17"/>
        <w:framePr w:w="7847" w:h="376" w:hRule="exact" w:wrap="none" w:vAnchor="page" w:hAnchor="margin" w:x="45" w:y="1554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5598"/>
        <w:rPr>
          <w:rStyle w:val="C15"/>
          <w:rtl w:val="0"/>
        </w:rPr>
      </w:pPr>
      <w:r>
        <w:rPr>
          <w:rStyle w:val="C15"/>
          <w:rtl w:val="0"/>
        </w:rPr>
        <w:t>Vyšší odborná škola pedagogická a sociální a Střední pedagogická škola Kroměříž</w:t>
      </w:r>
    </w:p>
    <w:p>
      <w:pPr>
        <w:pStyle w:val="P19"/>
        <w:framePr w:w="2784" w:h="376" w:hRule="exact" w:wrap="none" w:vAnchor="page" w:hAnchor="margin" w:x="7937" w:y="1554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5598"/>
        <w:rPr>
          <w:rStyle w:val="C16"/>
          <w:rtl w:val="0"/>
        </w:rPr>
      </w:pPr>
      <w:r>
        <w:rPr>
          <w:rStyle w:val="C16"/>
          <w:rtl w:val="0"/>
        </w:rPr>
        <w:t>1. máje 221, 76701 Kroměříž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Chůva pro děti v dětské skupině, 7.9.2026 2:36:39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Vzdělávací centrum Podkrušnohoří, z.s.</w:t>
      </w:r>
    </w:p>
    <w:p>
      <w:pPr>
        <w:pStyle w:val="P15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 xml:space="preserve">Masarykova  745, 43801 Žatec</w:t>
      </w:r>
    </w:p>
    <w:p>
      <w:pPr>
        <w:pStyle w:val="P17"/>
        <w:framePr w:w="7847" w:h="607" w:hRule="exact" w:wrap="none" w:vAnchor="page" w:hAnchor="margin" w:x="45" w:y="290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957"/>
        <w:rPr>
          <w:rStyle w:val="C15"/>
          <w:rtl w:val="0"/>
        </w:rPr>
      </w:pPr>
      <w:r>
        <w:rPr>
          <w:rStyle w:val="C15"/>
          <w:rtl w:val="0"/>
        </w:rPr>
        <w:t>Vzdělávací institut Středočeského kraje - Zařízení pro další vzdělávání pedagogických pracovníků</w:t>
      </w:r>
    </w:p>
    <w:p>
      <w:pPr>
        <w:pStyle w:val="P19"/>
        <w:framePr w:w="2784" w:h="607" w:hRule="exact" w:wrap="none" w:vAnchor="page" w:hAnchor="margin" w:x="7937" w:y="290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957"/>
        <w:rPr>
          <w:rStyle w:val="C16"/>
          <w:rtl w:val="0"/>
        </w:rPr>
      </w:pPr>
      <w:r>
        <w:rPr>
          <w:rStyle w:val="C16"/>
          <w:rtl w:val="0"/>
        </w:rPr>
        <w:t>V Kolonii 1804, 28802 Nymburk</w:t>
      </w:r>
    </w:p>
    <w:p>
      <w:pPr>
        <w:pStyle w:val="P13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Zařízení pro další vzdělávání pedagogických pracovníků Sofia</w:t>
      </w:r>
    </w:p>
    <w:p>
      <w:pPr>
        <w:pStyle w:val="P15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 xml:space="preserve">Kamenická  1145/50, 40502 Děčín</w:t>
      </w:r>
    </w:p>
    <w:p>
      <w:pPr>
        <w:pStyle w:val="P17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90"/>
        <w:rPr>
          <w:rStyle w:val="C15"/>
          <w:rtl w:val="0"/>
        </w:rPr>
      </w:pPr>
      <w:r>
        <w:rPr>
          <w:rStyle w:val="C15"/>
          <w:rtl w:val="0"/>
        </w:rPr>
        <w:t>Zdravotnické zařízení MČ Praha 4</w:t>
      </w:r>
    </w:p>
    <w:p>
      <w:pPr>
        <w:pStyle w:val="P19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90"/>
        <w:rPr>
          <w:rStyle w:val="C16"/>
          <w:rtl w:val="0"/>
        </w:rPr>
      </w:pPr>
      <w:r>
        <w:rPr>
          <w:rStyle w:val="C16"/>
          <w:rtl w:val="0"/>
        </w:rPr>
        <w:t xml:space="preserve">Kotorská  1590/40, 14000 Praha 4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Zřetel, s.r.o.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>Křídlovická 465/2a, 60300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Chůva pro děti v dětské skupině, 7.9.2026 2:36:39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