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903696" Type="http://schemas.openxmlformats.org/officeDocument/2006/relationships/officeDocument" Target="/word/document.xml" /><Relationship Id="coreR56903696" Type="http://schemas.openxmlformats.org/package/2006/relationships/metadata/core-properties" Target="/docProps/core.xml" /><Relationship Id="customR569036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v dětské skupině (kód: 69-073-M)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Pečující osoba o dítě v dětské skupině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28.09.2021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20.10.2026 12:21:29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Amos, zařízení pro další vzdělávání pedagogických pracovníků,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Dr. Milady Horákové  447/60, 46007 Liberec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Aktivní život od A do Z, z.s.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Porubská 1430, 73514 Orlová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ASTERIA centrum vzdělávání,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Dolní Nakvasovice 31, 38422 Bušanovice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Dětská skupina ROSY, z. ú.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Českobratrská 692/15, 70200 Ostrava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DOMESTICA - kurzy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Na vrchu 301/14, 15500 Praha 5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DOMESTICA, spol. s r.o.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Na vrchu 301/14, 15500 Praha 5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DOMINO Liberec z.s.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Krakonošova 453, 46014 Liberec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Educas z.s.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Na Lysinách 62/53, 14700 Praha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Edukuj, z.s.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 xml:space="preserve">Skupova  2981/4a, 30100 Plzeň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Family and Job z.s.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Na Podkovce 205/20, 14700 Praha 4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Filiánek, z.s.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Antonínská 564/18, 60200 Brno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HAPPY PRESCHOOL, s.r.o.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 xml:space="preserve">Obřanská  929/128, 61400 Brno</w:t>
      </w:r>
    </w:p>
    <w:p>
      <w:pPr>
        <w:pStyle w:val="P17"/>
        <w:framePr w:w="7847" w:h="376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Chůva pro děti s.r.o.</w:t>
      </w:r>
    </w:p>
    <w:p>
      <w:pPr>
        <w:pStyle w:val="P19"/>
        <w:framePr w:w="2784" w:h="376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Dělnická 650/2, 62400 Brno</w:t>
      </w:r>
    </w:p>
    <w:p>
      <w:pPr>
        <w:pStyle w:val="P13"/>
        <w:framePr w:w="7847" w:h="607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Chůva v dětské skupině s.r.o.</w:t>
      </w:r>
    </w:p>
    <w:p>
      <w:pPr>
        <w:pStyle w:val="P15"/>
        <w:framePr w:w="2784" w:h="607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Dvorského 28/6, 63900 Brno-střed, Štýřice</w:t>
      </w:r>
    </w:p>
    <w:p>
      <w:pPr>
        <w:pStyle w:val="P17"/>
        <w:framePr w:w="7847" w:h="376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INFRA, s.r.o.</w:t>
      </w:r>
    </w:p>
    <w:p>
      <w:pPr>
        <w:pStyle w:val="P19"/>
        <w:framePr w:w="2784" w:h="376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Tyršova 241, 67522 Stařeč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INSIGNIS, s.r.o.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Sedláčkova 397, 25263 Roztoky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Jahodovka - Vyšší odborná škola sociálně právní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Jahodová 2800/44, 10600 Praha 10</w:t>
      </w:r>
    </w:p>
    <w:p>
      <w:pPr>
        <w:pStyle w:val="P13"/>
        <w:framePr w:w="7847" w:h="607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PaedDr. Jakobová Anna</w:t>
      </w:r>
    </w:p>
    <w:p>
      <w:pPr>
        <w:pStyle w:val="P15"/>
        <w:framePr w:w="2784" w:h="607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Františka Prokopa 196, 73942 Frýdek-Místek</w:t>
      </w:r>
    </w:p>
    <w:p>
      <w:pPr>
        <w:pStyle w:val="P17"/>
        <w:framePr w:w="7847" w:h="607" w:hRule="exact" w:wrap="none" w:vAnchor="page" w:hAnchor="margin" w:x="45" w:y="15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280"/>
        <w:rPr>
          <w:rStyle w:val="C15"/>
          <w:rtl w:val="0"/>
        </w:rPr>
      </w:pPr>
      <w:r>
        <w:rPr>
          <w:rStyle w:val="C15"/>
          <w:rtl w:val="0"/>
        </w:rPr>
        <w:t>Jesličky, z.s.</w:t>
      </w:r>
    </w:p>
    <w:p>
      <w:pPr>
        <w:pStyle w:val="P19"/>
        <w:framePr w:w="2784" w:h="607" w:hRule="exact" w:wrap="none" w:vAnchor="page" w:hAnchor="margin" w:x="7937" w:y="15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280"/>
        <w:rPr>
          <w:rStyle w:val="C16"/>
          <w:rtl w:val="0"/>
        </w:rPr>
      </w:pPr>
      <w:r>
        <w:rPr>
          <w:rStyle w:val="C16"/>
          <w:rtl w:val="0"/>
        </w:rPr>
        <w:t>Chropyňská 1685/4, 76701 Kroměříž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20.10.2026 12:21:29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Klub K2, o.p.s.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 Rybníčkům 3249/15, 10000 Praha 10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Masarykova univerzita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Žerotínovo náměstí 617/9, 60177 Brno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MAVO s.r.o.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Černošická 20, 25228 Vonoklasy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Mayadile s.r.o.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Křižanovice 34, 68501 Křižanovice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Mini Školka Jarní - dětská skupina, z.s.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Vlněna 526/3, 60200 Brno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MomsCare-jedinečná péče z.s.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 xml:space="preserve">Blanická  1008/28, 12000 Praha 2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Montessori Olomouc z. s.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Krčmaňská 470, 78372 Velký Týnec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REKVAL, s.r.o.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Sazečská 346/3, 71000 Ostrava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Renesmé company s.r.o.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Dědina 2, 68722 Ostrožská Nová Ves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RODINKA - centrum pro matku a dítě, z. s.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 xml:space="preserve">Karpatská  1083/32, 70030 Ostrava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Rodinné centrum Pohádková Chaloupka, z.s.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Přestanov 141, 40317 Přestanov</w:t>
      </w:r>
    </w:p>
    <w:p>
      <w:pPr>
        <w:pStyle w:val="P17"/>
        <w:framePr w:w="7847" w:h="607" w:hRule="exact" w:wrap="none" w:vAnchor="page" w:hAnchor="margin" w:x="45" w:y="10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55"/>
        <w:rPr>
          <w:rStyle w:val="C15"/>
          <w:rtl w:val="0"/>
        </w:rPr>
      </w:pPr>
      <w:r>
        <w:rPr>
          <w:rStyle w:val="C15"/>
          <w:rtl w:val="0"/>
        </w:rPr>
        <w:t>Sdružení CEPAC - Morava, sdružení</w:t>
      </w:r>
    </w:p>
    <w:p>
      <w:pPr>
        <w:pStyle w:val="P19"/>
        <w:framePr w:w="2784" w:h="607" w:hRule="exact" w:wrap="none" w:vAnchor="page" w:hAnchor="margin" w:x="7937" w:y="10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55"/>
        <w:rPr>
          <w:rStyle w:val="C16"/>
          <w:rtl w:val="0"/>
        </w:rPr>
      </w:pPr>
      <w:r>
        <w:rPr>
          <w:rStyle w:val="C16"/>
          <w:rtl w:val="0"/>
        </w:rPr>
        <w:t>Tovární 906/44, 77900 Olomouc</w:t>
      </w:r>
    </w:p>
    <w:p>
      <w:pPr>
        <w:pStyle w:val="P13"/>
        <w:framePr w:w="7847" w:h="607" w:hRule="exact" w:wrap="none" w:vAnchor="page" w:hAnchor="margin" w:x="45" w:y="109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72"/>
        <w:rPr>
          <w:rStyle w:val="C13"/>
          <w:rtl w:val="0"/>
        </w:rPr>
      </w:pPr>
      <w:r>
        <w:rPr>
          <w:rStyle w:val="C13"/>
          <w:rtl w:val="0"/>
        </w:rPr>
        <w:t>SCHOLA education - zařízení pro další vzdělávání pedagogických pracovníků a středisko služeb školám, s.r.o.</w:t>
      </w:r>
    </w:p>
    <w:p>
      <w:pPr>
        <w:pStyle w:val="P15"/>
        <w:framePr w:w="2784" w:h="607" w:hRule="exact" w:wrap="none" w:vAnchor="page" w:hAnchor="margin" w:x="7937" w:y="109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72"/>
        <w:rPr>
          <w:rStyle w:val="C14"/>
          <w:rtl w:val="0"/>
        </w:rPr>
      </w:pPr>
      <w:r>
        <w:rPr>
          <w:rStyle w:val="C14"/>
          <w:rtl w:val="0"/>
        </w:rPr>
        <w:t>Palackého 151/10, 79601 Prostějov</w:t>
      </w:r>
    </w:p>
    <w:p>
      <w:pPr>
        <w:pStyle w:val="P17"/>
        <w:framePr w:w="7847" w:h="607" w:hRule="exact" w:wrap="none" w:vAnchor="page" w:hAnchor="margin" w:x="45" w:y="11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8"/>
        <w:rPr>
          <w:rStyle w:val="C15"/>
          <w:rtl w:val="0"/>
        </w:rPr>
      </w:pPr>
      <w:r>
        <w:rPr>
          <w:rStyle w:val="C15"/>
          <w:rtl w:val="0"/>
        </w:rPr>
        <w:t>Síť pro rodinu, z.s.</w:t>
      </w:r>
    </w:p>
    <w:p>
      <w:pPr>
        <w:pStyle w:val="P19"/>
        <w:framePr w:w="2784" w:h="607" w:hRule="exact" w:wrap="none" w:vAnchor="page" w:hAnchor="margin" w:x="7937" w:y="11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8"/>
        <w:rPr>
          <w:rStyle w:val="C16"/>
          <w:rtl w:val="0"/>
        </w:rPr>
      </w:pPr>
      <w:r>
        <w:rPr>
          <w:rStyle w:val="C16"/>
          <w:rtl w:val="0"/>
        </w:rPr>
        <w:t>Truhlářská 1121/24, 11000 Praha 1</w:t>
      </w:r>
    </w:p>
    <w:p>
      <w:pPr>
        <w:pStyle w:val="P13"/>
        <w:framePr w:w="7847" w:h="376" w:hRule="exact" w:wrap="none" w:vAnchor="page" w:hAnchor="margin" w:x="45" w:y="1214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205"/>
        <w:rPr>
          <w:rStyle w:val="C13"/>
          <w:rtl w:val="0"/>
        </w:rPr>
      </w:pPr>
      <w:r>
        <w:rPr>
          <w:rStyle w:val="C13"/>
          <w:rtl w:val="0"/>
        </w:rPr>
        <w:t>SPOLEK PRO DALŠÍ VZDĚLÁVÁNÍ, z.s.</w:t>
      </w:r>
    </w:p>
    <w:p>
      <w:pPr>
        <w:pStyle w:val="P15"/>
        <w:framePr w:w="2784" w:h="376" w:hRule="exact" w:wrap="none" w:vAnchor="page" w:hAnchor="margin" w:x="7937" w:y="1214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205"/>
        <w:rPr>
          <w:rStyle w:val="C14"/>
          <w:rtl w:val="0"/>
        </w:rPr>
      </w:pPr>
      <w:r>
        <w:rPr>
          <w:rStyle w:val="C14"/>
          <w:rtl w:val="0"/>
        </w:rPr>
        <w:t>M. Alše 531, 76001 Zlín</w:t>
      </w:r>
    </w:p>
    <w:p>
      <w:pPr>
        <w:pStyle w:val="P17"/>
        <w:framePr w:w="7847" w:h="607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Sto skupin, z.s.</w:t>
      </w:r>
    </w:p>
    <w:p>
      <w:pPr>
        <w:pStyle w:val="P19"/>
        <w:framePr w:w="2784" w:h="607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Bělehradská 858/23, 12000 Praha</w:t>
      </w:r>
    </w:p>
    <w:p>
      <w:pPr>
        <w:pStyle w:val="P13"/>
        <w:framePr w:w="7847" w:h="376" w:hRule="exact" w:wrap="none" w:vAnchor="page" w:hAnchor="margin" w:x="45" w:y="1315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207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1315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207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607" w:hRule="exact" w:wrap="none" w:vAnchor="page" w:hAnchor="margin" w:x="45" w:y="135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93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Milevsko, Čs. armády 777</w:t>
      </w:r>
    </w:p>
    <w:p>
      <w:pPr>
        <w:pStyle w:val="P19"/>
        <w:framePr w:w="2784" w:h="607" w:hRule="exact" w:wrap="none" w:vAnchor="page" w:hAnchor="margin" w:x="7937" w:y="135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93"/>
        <w:rPr>
          <w:rStyle w:val="C16"/>
          <w:rtl w:val="0"/>
        </w:rPr>
      </w:pPr>
      <w:r>
        <w:rPr>
          <w:rStyle w:val="C16"/>
          <w:rtl w:val="0"/>
        </w:rPr>
        <w:t>Čs. armády 777, 39901 Milevsko</w:t>
      </w:r>
    </w:p>
    <w:p>
      <w:pPr>
        <w:pStyle w:val="P13"/>
        <w:framePr w:w="7847" w:h="376" w:hRule="exact" w:wrap="none" w:vAnchor="page" w:hAnchor="margin" w:x="45" w:y="1415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1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Sušice</w:t>
      </w:r>
    </w:p>
    <w:p>
      <w:pPr>
        <w:pStyle w:val="P15"/>
        <w:framePr w:w="2784" w:h="376" w:hRule="exact" w:wrap="none" w:vAnchor="page" w:hAnchor="margin" w:x="7937" w:y="1415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10"/>
        <w:rPr>
          <w:rStyle w:val="C14"/>
          <w:rtl w:val="0"/>
        </w:rPr>
      </w:pPr>
      <w:r>
        <w:rPr>
          <w:rStyle w:val="C14"/>
          <w:rtl w:val="0"/>
        </w:rPr>
        <w:t xml:space="preserve">U Kapličky  761, 34201 Sušice</w:t>
      </w:r>
    </w:p>
    <w:p>
      <w:pPr>
        <w:pStyle w:val="P17"/>
        <w:framePr w:w="7847" w:h="607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Svatojánská kolej - vyšší odborná škola pedagogická</w:t>
      </w:r>
    </w:p>
    <w:p>
      <w:pPr>
        <w:pStyle w:val="P19"/>
        <w:framePr w:w="2784" w:h="607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>Svatý Jan pod Skalou 1, 26601 Svatý Jan pod Skalou</w:t>
      </w:r>
    </w:p>
    <w:p>
      <w:pPr>
        <w:pStyle w:val="P13"/>
        <w:framePr w:w="7847" w:h="607" w:hRule="exact" w:wrap="none" w:vAnchor="page" w:hAnchor="margin" w:x="45" w:y="151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12"/>
        <w:rPr>
          <w:rStyle w:val="C13"/>
          <w:rtl w:val="0"/>
        </w:rPr>
      </w:pPr>
      <w:r>
        <w:rPr>
          <w:rStyle w:val="C13"/>
          <w:rtl w:val="0"/>
        </w:rPr>
        <w:t>Venore Point s.r.o.</w:t>
      </w:r>
    </w:p>
    <w:p>
      <w:pPr>
        <w:pStyle w:val="P15"/>
        <w:framePr w:w="2784" w:h="607" w:hRule="exact" w:wrap="none" w:vAnchor="page" w:hAnchor="margin" w:x="7937" w:y="151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12"/>
        <w:rPr>
          <w:rStyle w:val="C14"/>
          <w:rtl w:val="0"/>
        </w:rPr>
      </w:pPr>
      <w:r>
        <w:rPr>
          <w:rStyle w:val="C14"/>
          <w:rtl w:val="0"/>
        </w:rPr>
        <w:t>Martinovská 3247/164, 72300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20.10.2026 12:21:29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Viki Kids Club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Vodařská 232/2, 61900 Brno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Vyšší odborná škola pedagogická a sociální a Střední pedagogická škola Kroměříž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1. máje 221, 76701 Kroměříž</w:t>
      </w:r>
    </w:p>
    <w:p>
      <w:pPr>
        <w:pStyle w:val="P17"/>
        <w:framePr w:w="7847" w:h="376" w:hRule="exact" w:wrap="none" w:vAnchor="page" w:hAnchor="margin" w:x="45" w:y="3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343"/>
        <w:rPr>
          <w:rStyle w:val="C15"/>
          <w:rtl w:val="0"/>
        </w:rPr>
      </w:pPr>
      <w:r>
        <w:rPr>
          <w:rStyle w:val="C15"/>
          <w:rtl w:val="0"/>
        </w:rPr>
        <w:t>Vzdělávací centrum Podkrušnohoří, z.s.</w:t>
      </w:r>
    </w:p>
    <w:p>
      <w:pPr>
        <w:pStyle w:val="P19"/>
        <w:framePr w:w="2784" w:h="376" w:hRule="exact" w:wrap="none" w:vAnchor="page" w:hAnchor="margin" w:x="7937" w:y="3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343"/>
        <w:rPr>
          <w:rStyle w:val="C16"/>
          <w:rtl w:val="0"/>
        </w:rPr>
      </w:pPr>
      <w:r>
        <w:rPr>
          <w:rStyle w:val="C16"/>
          <w:rtl w:val="0"/>
        </w:rPr>
        <w:t xml:space="preserve">Masarykova  745, 43801 Žatec</w:t>
      </w:r>
    </w:p>
    <w:p>
      <w:pPr>
        <w:pStyle w:val="P13"/>
        <w:framePr w:w="7847" w:h="607" w:hRule="exact" w:wrap="none" w:vAnchor="page" w:hAnchor="margin" w:x="45" w:y="3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29"/>
        <w:rPr>
          <w:rStyle w:val="C13"/>
          <w:rtl w:val="0"/>
        </w:rPr>
      </w:pPr>
      <w:r>
        <w:rPr>
          <w:rStyle w:val="C13"/>
          <w:rtl w:val="0"/>
        </w:rPr>
        <w:t>Vzdělávací institut Středočeského kraje - Zařízení pro další vzdělávání pedagogických pracovníků</w:t>
      </w:r>
    </w:p>
    <w:p>
      <w:pPr>
        <w:pStyle w:val="P15"/>
        <w:framePr w:w="2784" w:h="607" w:hRule="exact" w:wrap="none" w:vAnchor="page" w:hAnchor="margin" w:x="7937" w:y="3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29"/>
        <w:rPr>
          <w:rStyle w:val="C14"/>
          <w:rtl w:val="0"/>
        </w:rPr>
      </w:pPr>
      <w:r>
        <w:rPr>
          <w:rStyle w:val="C14"/>
          <w:rtl w:val="0"/>
        </w:rPr>
        <w:t>V Kolonii 1804, 28802 Nymburk</w:t>
      </w:r>
    </w:p>
    <w:p>
      <w:pPr>
        <w:pStyle w:val="P17"/>
        <w:framePr w:w="7847" w:h="607" w:hRule="exact" w:wrap="none" w:vAnchor="page" w:hAnchor="margin" w:x="45" w:y="42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346"/>
        <w:rPr>
          <w:rStyle w:val="C15"/>
          <w:rtl w:val="0"/>
        </w:rPr>
      </w:pPr>
      <w:r>
        <w:rPr>
          <w:rStyle w:val="C15"/>
          <w:rtl w:val="0"/>
        </w:rPr>
        <w:t>Zařízení pro další vzdělávání pedagogických pracovníků Sofia</w:t>
      </w:r>
    </w:p>
    <w:p>
      <w:pPr>
        <w:pStyle w:val="P19"/>
        <w:framePr w:w="2784" w:h="607" w:hRule="exact" w:wrap="none" w:vAnchor="page" w:hAnchor="margin" w:x="7937" w:y="42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346"/>
        <w:rPr>
          <w:rStyle w:val="C16"/>
          <w:rtl w:val="0"/>
        </w:rPr>
      </w:pPr>
      <w:r>
        <w:rPr>
          <w:rStyle w:val="C16"/>
          <w:rtl w:val="0"/>
        </w:rPr>
        <w:t xml:space="preserve">Kamenická  1145/50, 40502 Děčín</w:t>
      </w:r>
    </w:p>
    <w:p>
      <w:pPr>
        <w:pStyle w:val="P13"/>
        <w:framePr w:w="7847" w:h="607" w:hRule="exact" w:wrap="none" w:vAnchor="page" w:hAnchor="margin" w:x="45" w:y="4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962"/>
        <w:rPr>
          <w:rStyle w:val="C13"/>
          <w:rtl w:val="0"/>
        </w:rPr>
      </w:pPr>
      <w:r>
        <w:rPr>
          <w:rStyle w:val="C13"/>
          <w:rtl w:val="0"/>
        </w:rPr>
        <w:t>Zdravotnické zařízení MČ Praha 4</w:t>
      </w:r>
    </w:p>
    <w:p>
      <w:pPr>
        <w:pStyle w:val="P15"/>
        <w:framePr w:w="2784" w:h="607" w:hRule="exact" w:wrap="none" w:vAnchor="page" w:hAnchor="margin" w:x="7937" w:y="4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962"/>
        <w:rPr>
          <w:rStyle w:val="C14"/>
          <w:rtl w:val="0"/>
        </w:rPr>
      </w:pPr>
      <w:r>
        <w:rPr>
          <w:rStyle w:val="C14"/>
          <w:rtl w:val="0"/>
        </w:rPr>
        <w:t xml:space="preserve">Kotorská  1590/40, 14000 Praha 4</w:t>
      </w:r>
    </w:p>
    <w:p>
      <w:pPr>
        <w:pStyle w:val="P17"/>
        <w:framePr w:w="7847" w:h="607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Zřetel, s.r.o.</w:t>
      </w:r>
    </w:p>
    <w:p>
      <w:pPr>
        <w:pStyle w:val="P19"/>
        <w:framePr w:w="2784" w:h="607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>Křídlovická 465/2a, 60300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20.10.2026 12:21:29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