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5E9B1A" Type="http://schemas.openxmlformats.org/officeDocument/2006/relationships/officeDocument" Target="/word/document.xml" /><Relationship Id="coreR185E9B1A" Type="http://schemas.openxmlformats.org/package/2006/relationships/metadata/core-properties" Target="/docProps/core.xml" /><Relationship Id="customR185E9B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sítotiskových strojích, 28.9.2026 14:45:41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sítotiskových strojích, 28.9.2026 14:45:41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sítotiskových strojích, 28.9.2026 14:45:41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