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DE580" Type="http://schemas.openxmlformats.org/officeDocument/2006/relationships/officeDocument" Target="/word/document.xml" /><Relationship Id="coreR6D5DE580" Type="http://schemas.openxmlformats.org/package/2006/relationships/metadata/core-properties" Target="/docProps/core.xml" /><Relationship Id="customR6D5DE5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07.02.2012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30.9.2026 4:45:11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bezpečnosti práce ve výšce nad volnou hloubkou (VH). Zdravotní způsobilost je vyžadována (odkaz na NSP: http://katalog.nsp.cz/karta_tp.aspx?id_jp=30595&amp;kod_sm1=6).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různá roční období. Způsobilosti určené pro letní období jsou ověřovány v letním období, způsobilosti určené pro zimní období jsou ověřovány v zimním období. Získání kvalifikace cvičitel horské služby je podmíněno splněním všech způsobilostí. Zkoušky probíhají v době konání základní školy horské služby a závěrečném kurzu ve vysokohorském prostředí.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již minimálně 2 roky zaměstnancem Horské služby ČR, o. p. s., nebo 3 roky sezónním zaměstnancem a splnila dílčí kvalifikaci člen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30.9.2026 4:45:11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30.9.2026 4:45:11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