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4B7ED" Type="http://schemas.openxmlformats.org/officeDocument/2006/relationships/officeDocument" Target="/word/document.xml" /><Relationship Id="coreR934B7ED" Type="http://schemas.openxmlformats.org/package/2006/relationships/metadata/core-properties" Target="/docProps/core.xml" /><Relationship Id="customR934B7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12:42:59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 specialista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12:42:59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