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397A69" Type="http://schemas.openxmlformats.org/officeDocument/2006/relationships/officeDocument" Target="/word/document.xml" /><Relationship Id="coreR6A397A69" Type="http://schemas.openxmlformats.org/package/2006/relationships/metadata/core-properties" Target="/docProps/core.xml" /><Relationship Id="customR6A397A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výtahů specialista (kód: 23-047-H)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Objasnění funkce elektrických zařízení výtahu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Zapojování přístrojů a elektrické instalace výtahu v šachtě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Zapojování přístrojů a elektrické instalace výtahu ve strojovně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elektrických veličin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 mechanických částí výtahu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Přezkoušení elektrického výtahu po ukončení montáže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Přezkoušení hydraulického výtahu po ukončení montáže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11.07.2008 do: 31.07.2014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 specialista, 28.9.2026 13:52:04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se zkušebním pracovištěm a souvisejícími požadavky BOZP a PO. Absolvent musí předložit doklad o seznámení s požadavky BOZP a PO vztahujícími se k činnosti montéra výtahu specialisty a současně svým podpisem potvrdí, že je zdravotně způsobilý k výkonu zkoušky.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 požadavky – minimální úroveň je dána základním vzděláním. Podmínkou je předchozí získání dílčích kvalifikací „Montér výtahů“ a „Elektromechanik pro TZ“. V případě, že uchazeč tuto dílčí kvalifikaci nezískal, je součástí zkoušky i ověření kompetencí podle hodnoticích standardů „Montér výtahů“ a „Elektromechanik pro TZ“. 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Úroveň získaných znalostí a dovedností montéra výtahu specialisty bude ověřována provedením jedné nebo více vzájemně navazujících operací, ze kterých se skládá postup montáže výtahu, oživování výtahu, montážní zkouška a seřizování až do fáze předání výtahu zákazníkovi.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úkoly se volí z oblasti následujících činností: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technické dokumentaci, čtení výkresů, schémat zapojení, mazacích plánů;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zapojování přístrojů elektrické instalace výtahu v šachtě včetně vlečných kabelů;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zapojování rozváděče a elektrických přístrojů ve strojovně;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elektrických veličin;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 mechanických částí, ověření funkce;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funkce bezpečnostních zařízení;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montážní zkouška výtahu;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kvalitě zhotoveného produktu i k časovému hledisku zvládání operací uchazečem.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Učební texty UVP ČR a bezpečnostní předpisy UVP ČR, na splnění jejichž požadavků je odkazováno u některých kompetencí hodnoticího standardu této dílčí kvalifikace, jsou dostupné na webových stránkách UVP ČR – www.uvp-cr.cz.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 specialista, 28.9.2026 13:52:04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průřezová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NÚOV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MPO ČR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HK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 specialista, 28.9.2026 13:52:04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