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C06AA3" Type="http://schemas.openxmlformats.org/officeDocument/2006/relationships/officeDocument" Target="/word/document.xml" /><Relationship Id="coreR34C06AA3" Type="http://schemas.openxmlformats.org/package/2006/relationships/metadata/core-properties" Target="/docProps/core.xml" /><Relationship Id="customR34C06A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11.07.2008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7.11.2026 17:57:19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 pracovištěm a souvisejícími požadavky BOZP a PO. Absolvent musí předložit doklad o seznámení s požadavky BOZP a PO vztahujícími se k činnosti montéra výtahu specialisty a současně svým podpisem potvrdí, že je zdravotně způsobilý k výkonu zkoušky.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požadavky – minimální úroveň je dána základním vzděláním. Podmínkou je předchozí získání dílčích kvalifikací „Montér výtahů“ a „Elektromechanik pro TZ“. V případě, že uchazeč tuto dílčí kvalifikaci nezískal, je součástí zkoušky i ověření kompetencí podle hodnoticích standardů „Montér výtahů“ a „Elektromechanik pro TZ“.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výtahu specialisty bude ověřována provedením jedné nebo více vzájemně navazujících operací, ze kterých se skládá postup montáže výtahu, oživování výtahu, montážní zkouška a seřizování až do fáze předání výtahu zákazníkovi.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volí z oblasti následujících činností: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dokumentaci, čtení výkresů, schémat zapojení, mazacích plánů;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zapojování přístrojů elektrické instalace výtahu v šachtě včetně vlečných kabelů;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zapojování rozváděče a elektrických přístrojů ve strojovně;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mechanických částí, ověření funkce;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funkce bezpečnostních zařízení;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zkouška výtahu;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kvalitě zhotoveného produktu i k časovému hledisku zvládání operací uchazečem.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Učební texty UVP ČR a bezpečnostní předpisy UVP ČR, na splnění jejichž požadavků je odkazováno u některých kompetencí hodnoticího standardu této dílčí kvalifikace, jsou dostupné na webových stránkách UVP ČR – www.uvp-cr.cz.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7.11.2026 17:57:19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7.11.2026 17:57:19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