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CB404A" Type="http://schemas.openxmlformats.org/officeDocument/2006/relationships/officeDocument" Target="/word/document.xml" /><Relationship Id="coreR3DCB404A" Type="http://schemas.openxmlformats.org/package/2006/relationships/metadata/core-properties" Target="/docProps/core.xml" /><Relationship Id="customR3DCB40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30.9.2026 5:54:31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výtahů (kód: 23-99-H/01)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 výtahů specialista / montérka výtahů specialistka (kód: 23-047-H)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výtahů (kód: 23-046-H)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24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Úplnou profesní kvalifikaci Technik výtahů (kód: 23-99-M/01)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6227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6227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6495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6743"/>
        <w:rPr>
          <w:rStyle w:val="C14"/>
          <w:rtl w:val="0"/>
        </w:rPr>
      </w:pPr>
      <w:r>
        <w:rPr>
          <w:rStyle w:val="C14"/>
          <w:rtl w:val="0"/>
        </w:rPr>
        <w:t>Odborný servisní pracovník / odborná servisní pracovnice výtahů (kód: 23-049-M)</w:t>
      </w:r>
    </w:p>
    <w:p>
      <w:pPr>
        <w:pStyle w:val="P13"/>
        <w:framePr w:w="10256" w:h="248" w:hRule="exact" w:wrap="none" w:vAnchor="page" w:hAnchor="margin" w:x="482" w:y="6991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72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80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86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80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86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223"/>
        <w:rPr>
          <w:rStyle w:val="C18"/>
          <w:rtl w:val="0"/>
        </w:rPr>
      </w:pPr>
      <w:r>
        <w:rPr>
          <w:rStyle w:val="C18"/>
          <w:rtl w:val="0"/>
        </w:rPr>
        <w:t>Servisní pracovník výtahů</w:t>
      </w:r>
    </w:p>
    <w:p>
      <w:pPr>
        <w:pStyle w:val="P20"/>
        <w:framePr w:w="5338" w:h="376" w:hRule="exact" w:wrap="none" w:vAnchor="page" w:hAnchor="margin" w:x="5383" w:y="81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223"/>
        <w:rPr>
          <w:rStyle w:val="C19"/>
          <w:rtl w:val="0"/>
        </w:rPr>
      </w:pPr>
      <w:r>
        <w:rPr>
          <w:rStyle w:val="C19"/>
          <w:rtl w:val="0"/>
        </w:rPr>
        <w:t>Mechanik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pracovník/pracovnice výtahů, 30.9.2026 5:54:31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