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EEE9D1B" Type="http://schemas.openxmlformats.org/officeDocument/2006/relationships/officeDocument" Target="/word/document.xml" /><Relationship Id="coreR5EEE9D1B" Type="http://schemas.openxmlformats.org/package/2006/relationships/metadata/core-properties" Target="/docProps/core.xml" /><Relationship Id="customR5EEE9D1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Úklidové práce v ubytovacím zařízení - pokojská (kód: 65-015-E)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Pokojská</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Používání běžných pomůcek a čisticích prostředků při úklidu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strojů a zařízení používaných při úklidu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Úklid v ubytovacích zařízeních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Zajištění bezpečnosti hostů, BOZP, PO</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hygienicko-sanitační činnosti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11.04.2017 do: 11.04.2022</w:t>
      </w:r>
    </w:p>
    <w:p>
      <w:pPr>
        <w:pStyle w:val="P21"/>
        <w:framePr w:w="7654" w:h="331" w:hRule="exact" w:wrap="none" w:vAnchor="page" w:hAnchor="margin" w:x="28" w:y="15940"/>
        <w:rPr>
          <w:rStyle w:val="C16"/>
          <w:rtl w:val="0"/>
        </w:rPr>
      </w:pPr>
      <w:r>
        <w:rPr>
          <w:rStyle w:val="C16"/>
          <w:rtl w:val="0"/>
        </w:rPr>
        <w:t>Úklidové práce v ubytovacím zařízení - pokojská, 7.11.2026 17:57:16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Používání běžných pomůcek a čisticích prostředků při úklidu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Vybrat a správně použít pomůcky a čisticí prostředky pro vykonání zadané práce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Ošetřit a udržovat pomůcky používané při úklidu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Zacházet s nástrojem a pomůckou podle zásad bezpečnosti práce</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Vysvětlit způsob likvidace obalů a zbytků čisticích a úklidových prostředků podle předpisů na ochranu životního prostředí</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Ústní ověření</w:t>
      </w:r>
    </w:p>
    <w:p>
      <w:pPr>
        <w:pStyle w:val="P12"/>
        <w:framePr w:w="6710" w:h="607" w:hRule="exact" w:wrap="none" w:vAnchor="page" w:hAnchor="margin" w:x="45" w:y="5493"/>
        <w:rPr>
          <w:rStyle w:val="C3"/>
          <w:rtl w:val="0"/>
        </w:rPr>
      </w:pPr>
    </w:p>
    <w:p>
      <w:pPr>
        <w:pStyle w:val="P13"/>
        <w:framePr w:w="6658" w:h="480" w:hRule="exact" w:wrap="none" w:vAnchor="page" w:hAnchor="margin" w:x="71" w:y="5549"/>
        <w:rPr>
          <w:rStyle w:val="C11"/>
          <w:rtl w:val="0"/>
        </w:rPr>
      </w:pPr>
      <w:r>
        <w:rPr>
          <w:rStyle w:val="C11"/>
          <w:rtl w:val="0"/>
        </w:rPr>
        <w:t>e) Vysvětlit způsob evidence spotřeby čisticích a hygienických prostředků a zaevidovat konkrétní spotřebu</w:t>
      </w:r>
    </w:p>
    <w:p>
      <w:pPr>
        <w:pStyle w:val="P28"/>
        <w:framePr w:w="3921" w:h="607" w:hRule="exact" w:wrap="none" w:vAnchor="page" w:hAnchor="margin" w:x="6800" w:y="5493"/>
        <w:rPr>
          <w:rStyle w:val="C3"/>
          <w:rtl w:val="0"/>
        </w:rPr>
      </w:pPr>
    </w:p>
    <w:p>
      <w:pPr>
        <w:pStyle w:val="P29"/>
        <w:framePr w:w="3839" w:h="480" w:hRule="exact" w:wrap="none" w:vAnchor="page" w:hAnchor="margin" w:x="6856" w:y="5549"/>
        <w:rPr>
          <w:rStyle w:val="C21"/>
          <w:rtl w:val="0"/>
        </w:rPr>
      </w:pPr>
      <w:r>
        <w:rPr>
          <w:rStyle w:val="C21"/>
          <w:rtl w:val="0"/>
        </w:rPr>
        <w:t>Praktické předvedení a ústní ověření</w:t>
      </w:r>
    </w:p>
    <w:p>
      <w:pPr>
        <w:pStyle w:val="P32"/>
        <w:framePr w:w="10710" w:h="248" w:hRule="exact" w:wrap="none" w:vAnchor="page" w:hAnchor="margin" w:x="28" w:y="6214"/>
        <w:rPr>
          <w:rStyle w:val="C23"/>
          <w:rtl w:val="0"/>
        </w:rPr>
      </w:pPr>
      <w:r>
        <w:rPr>
          <w:rStyle w:val="C23"/>
          <w:rtl w:val="0"/>
        </w:rPr>
        <w:t>Je třeba splnit všechna kritéria.</w:t>
      </w:r>
    </w:p>
    <w:p>
      <w:pPr>
        <w:pStyle w:val="P23"/>
        <w:framePr w:w="10710" w:h="340" w:hRule="exact" w:wrap="none" w:vAnchor="page" w:hAnchor="margin" w:x="28" w:y="6649"/>
        <w:rPr>
          <w:rStyle w:val="C18"/>
          <w:rtl w:val="0"/>
        </w:rPr>
      </w:pPr>
      <w:r>
        <w:rPr>
          <w:rStyle w:val="C18"/>
          <w:rtl w:val="0"/>
        </w:rPr>
        <w:t>Obsluha strojů a zařízení používaných při úklidu</w:t>
      </w:r>
    </w:p>
    <w:p>
      <w:pPr>
        <w:pStyle w:val="P24"/>
        <w:framePr w:w="6713" w:h="376" w:hRule="exact" w:wrap="none" w:vAnchor="page" w:hAnchor="margin" w:x="45" w:y="7089"/>
        <w:rPr>
          <w:rStyle w:val="C3"/>
          <w:rtl w:val="0"/>
        </w:rPr>
      </w:pPr>
    </w:p>
    <w:p>
      <w:pPr>
        <w:pStyle w:val="P25"/>
        <w:framePr w:w="6661" w:h="249" w:hRule="exact" w:wrap="none" w:vAnchor="page" w:hAnchor="margin" w:x="71" w:y="7160"/>
        <w:rPr>
          <w:rStyle w:val="C19"/>
          <w:rtl w:val="0"/>
        </w:rPr>
      </w:pPr>
      <w:r>
        <w:rPr>
          <w:rStyle w:val="C19"/>
          <w:rtl w:val="0"/>
        </w:rPr>
        <w:t>Kritéria hodnocení</w:t>
      </w:r>
    </w:p>
    <w:p>
      <w:pPr>
        <w:pStyle w:val="P26"/>
        <w:framePr w:w="3918" w:h="376" w:hRule="exact" w:wrap="none" w:vAnchor="page" w:hAnchor="margin" w:x="6803" w:y="7089"/>
        <w:rPr>
          <w:rStyle w:val="C3"/>
          <w:rtl w:val="0"/>
        </w:rPr>
      </w:pPr>
    </w:p>
    <w:p>
      <w:pPr>
        <w:pStyle w:val="P27"/>
        <w:framePr w:w="3836" w:h="249" w:hRule="exact" w:wrap="none" w:vAnchor="page" w:hAnchor="margin" w:x="6859" w:y="7160"/>
        <w:rPr>
          <w:rStyle w:val="C20"/>
          <w:rtl w:val="0"/>
        </w:rPr>
      </w:pPr>
      <w:r>
        <w:rPr>
          <w:rStyle w:val="C20"/>
          <w:rtl w:val="0"/>
        </w:rPr>
        <w:t>Způsoby ověření</w:t>
      </w:r>
    </w:p>
    <w:p>
      <w:pPr>
        <w:pStyle w:val="P12"/>
        <w:framePr w:w="6710" w:h="607" w:hRule="exact" w:wrap="none" w:vAnchor="page" w:hAnchor="margin" w:x="45" w:y="7465"/>
        <w:rPr>
          <w:rStyle w:val="C3"/>
          <w:rtl w:val="0"/>
        </w:rPr>
      </w:pPr>
    </w:p>
    <w:p>
      <w:pPr>
        <w:pStyle w:val="P13"/>
        <w:framePr w:w="6658" w:h="480" w:hRule="exact" w:wrap="none" w:vAnchor="page" w:hAnchor="margin" w:x="71" w:y="7521"/>
        <w:rPr>
          <w:rStyle w:val="C11"/>
          <w:rtl w:val="0"/>
        </w:rPr>
      </w:pPr>
      <w:r>
        <w:rPr>
          <w:rStyle w:val="C11"/>
          <w:rtl w:val="0"/>
        </w:rPr>
        <w:t>a) Zvolit vhodný stroj nebo zařízení k provedení zadané práce (vysavače, mycí, čisticí stroje)</w:t>
      </w:r>
    </w:p>
    <w:p>
      <w:pPr>
        <w:pStyle w:val="P28"/>
        <w:framePr w:w="3921" w:h="607" w:hRule="exact" w:wrap="none" w:vAnchor="page" w:hAnchor="margin" w:x="6800" w:y="7465"/>
        <w:rPr>
          <w:rStyle w:val="C3"/>
          <w:rtl w:val="0"/>
        </w:rPr>
      </w:pPr>
    </w:p>
    <w:p>
      <w:pPr>
        <w:pStyle w:val="P29"/>
        <w:framePr w:w="3839" w:h="480" w:hRule="exact" w:wrap="none" w:vAnchor="page" w:hAnchor="margin" w:x="6856" w:y="7521"/>
        <w:rPr>
          <w:rStyle w:val="C21"/>
          <w:rtl w:val="0"/>
        </w:rPr>
      </w:pPr>
      <w:r>
        <w:rPr>
          <w:rStyle w:val="C21"/>
          <w:rtl w:val="0"/>
        </w:rPr>
        <w:t>Praktické předvedení a ústní ověření</w:t>
      </w:r>
    </w:p>
    <w:p>
      <w:pPr>
        <w:pStyle w:val="P16"/>
        <w:framePr w:w="6710" w:h="607" w:hRule="exact" w:wrap="none" w:vAnchor="page" w:hAnchor="margin" w:x="45" w:y="8072"/>
        <w:rPr>
          <w:rStyle w:val="C3"/>
          <w:rtl w:val="0"/>
        </w:rPr>
      </w:pPr>
    </w:p>
    <w:p>
      <w:pPr>
        <w:pStyle w:val="P17"/>
        <w:framePr w:w="6658" w:h="480" w:hRule="exact" w:wrap="none" w:vAnchor="page" w:hAnchor="margin" w:x="71" w:y="8128"/>
        <w:rPr>
          <w:rStyle w:val="C13"/>
          <w:rtl w:val="0"/>
        </w:rPr>
      </w:pPr>
      <w:r>
        <w:rPr>
          <w:rStyle w:val="C13"/>
          <w:rtl w:val="0"/>
        </w:rPr>
        <w:t>b) Dodržet dávkování úklidových, čisticích nebo pracích prostředků podle doporučení výrobců</w:t>
      </w:r>
    </w:p>
    <w:p>
      <w:pPr>
        <w:pStyle w:val="P30"/>
        <w:framePr w:w="3921" w:h="607" w:hRule="exact" w:wrap="none" w:vAnchor="page" w:hAnchor="margin" w:x="6800" w:y="8072"/>
        <w:rPr>
          <w:rStyle w:val="C3"/>
          <w:rtl w:val="0"/>
        </w:rPr>
      </w:pPr>
    </w:p>
    <w:p>
      <w:pPr>
        <w:pStyle w:val="P31"/>
        <w:framePr w:w="3839" w:h="480" w:hRule="exact" w:wrap="none" w:vAnchor="page" w:hAnchor="margin" w:x="6856" w:y="8128"/>
        <w:rPr>
          <w:rStyle w:val="C22"/>
          <w:rtl w:val="0"/>
        </w:rPr>
      </w:pPr>
      <w:r>
        <w:rPr>
          <w:rStyle w:val="C22"/>
          <w:rtl w:val="0"/>
        </w:rPr>
        <w:t>Praktické předvedení</w:t>
      </w:r>
    </w:p>
    <w:p>
      <w:pPr>
        <w:pStyle w:val="P12"/>
        <w:framePr w:w="6710" w:h="376" w:hRule="exact" w:wrap="none" w:vAnchor="page" w:hAnchor="margin" w:x="45" w:y="8679"/>
        <w:rPr>
          <w:rStyle w:val="C3"/>
          <w:rtl w:val="0"/>
        </w:rPr>
      </w:pPr>
    </w:p>
    <w:p>
      <w:pPr>
        <w:pStyle w:val="P13"/>
        <w:framePr w:w="6658" w:h="249" w:hRule="exact" w:wrap="none" w:vAnchor="page" w:hAnchor="margin" w:x="71" w:y="8735"/>
        <w:rPr>
          <w:rStyle w:val="C11"/>
          <w:rtl w:val="0"/>
        </w:rPr>
      </w:pPr>
      <w:r>
        <w:rPr>
          <w:rStyle w:val="C11"/>
          <w:rtl w:val="0"/>
        </w:rPr>
        <w:t>c) Vhodně manipulovat se zařízením při výkonu činnosti</w:t>
      </w:r>
    </w:p>
    <w:p>
      <w:pPr>
        <w:pStyle w:val="P28"/>
        <w:framePr w:w="3921" w:h="376" w:hRule="exact" w:wrap="none" w:vAnchor="page" w:hAnchor="margin" w:x="6800" w:y="8679"/>
        <w:rPr>
          <w:rStyle w:val="C3"/>
          <w:rtl w:val="0"/>
        </w:rPr>
      </w:pPr>
    </w:p>
    <w:p>
      <w:pPr>
        <w:pStyle w:val="P29"/>
        <w:framePr w:w="3839" w:h="249" w:hRule="exact" w:wrap="none" w:vAnchor="page" w:hAnchor="margin" w:x="6856" w:y="8735"/>
        <w:rPr>
          <w:rStyle w:val="C21"/>
          <w:rtl w:val="0"/>
        </w:rPr>
      </w:pPr>
      <w:r>
        <w:rPr>
          <w:rStyle w:val="C21"/>
          <w:rtl w:val="0"/>
        </w:rPr>
        <w:t>Praktické předvedení</w:t>
      </w:r>
    </w:p>
    <w:p>
      <w:pPr>
        <w:pStyle w:val="P16"/>
        <w:framePr w:w="6710" w:h="376" w:hRule="exact" w:wrap="none" w:vAnchor="page" w:hAnchor="margin" w:x="45" w:y="9055"/>
        <w:rPr>
          <w:rStyle w:val="C3"/>
          <w:rtl w:val="0"/>
        </w:rPr>
      </w:pPr>
    </w:p>
    <w:p>
      <w:pPr>
        <w:pStyle w:val="P17"/>
        <w:framePr w:w="6658" w:h="249" w:hRule="exact" w:wrap="none" w:vAnchor="page" w:hAnchor="margin" w:x="71" w:y="9111"/>
        <w:rPr>
          <w:rStyle w:val="C13"/>
          <w:rtl w:val="0"/>
        </w:rPr>
      </w:pPr>
      <w:r>
        <w:rPr>
          <w:rStyle w:val="C13"/>
          <w:rtl w:val="0"/>
        </w:rPr>
        <w:t>d) Provést ošetření a údržbu stroje nebo zařízení po ukončení provozu</w:t>
      </w:r>
    </w:p>
    <w:p>
      <w:pPr>
        <w:pStyle w:val="P30"/>
        <w:framePr w:w="3921" w:h="376" w:hRule="exact" w:wrap="none" w:vAnchor="page" w:hAnchor="margin" w:x="6800" w:y="9055"/>
        <w:rPr>
          <w:rStyle w:val="C3"/>
          <w:rtl w:val="0"/>
        </w:rPr>
      </w:pPr>
    </w:p>
    <w:p>
      <w:pPr>
        <w:pStyle w:val="P31"/>
        <w:framePr w:w="3839" w:h="249" w:hRule="exact" w:wrap="none" w:vAnchor="page" w:hAnchor="margin" w:x="6856" w:y="9111"/>
        <w:rPr>
          <w:rStyle w:val="C22"/>
          <w:rtl w:val="0"/>
        </w:rPr>
      </w:pPr>
      <w:r>
        <w:rPr>
          <w:rStyle w:val="C22"/>
          <w:rtl w:val="0"/>
        </w:rPr>
        <w:t>Praktické předvedení</w:t>
      </w:r>
    </w:p>
    <w:p>
      <w:pPr>
        <w:pStyle w:val="P12"/>
        <w:framePr w:w="6710" w:h="376" w:hRule="exact" w:wrap="none" w:vAnchor="page" w:hAnchor="margin" w:x="45" w:y="9431"/>
        <w:rPr>
          <w:rStyle w:val="C3"/>
          <w:rtl w:val="0"/>
        </w:rPr>
      </w:pPr>
    </w:p>
    <w:p>
      <w:pPr>
        <w:pStyle w:val="P13"/>
        <w:framePr w:w="6658" w:h="249" w:hRule="exact" w:wrap="none" w:vAnchor="page" w:hAnchor="margin" w:x="71" w:y="9487"/>
        <w:rPr>
          <w:rStyle w:val="C11"/>
          <w:rtl w:val="0"/>
        </w:rPr>
      </w:pPr>
      <w:r>
        <w:rPr>
          <w:rStyle w:val="C11"/>
          <w:rtl w:val="0"/>
        </w:rPr>
        <w:t>e) Zacházet se strojem nebo zařízením podle zásad bezpečnosti práce</w:t>
      </w:r>
    </w:p>
    <w:p>
      <w:pPr>
        <w:pStyle w:val="P28"/>
        <w:framePr w:w="3921" w:h="376" w:hRule="exact" w:wrap="none" w:vAnchor="page" w:hAnchor="margin" w:x="6800" w:y="9431"/>
        <w:rPr>
          <w:rStyle w:val="C3"/>
          <w:rtl w:val="0"/>
        </w:rPr>
      </w:pPr>
    </w:p>
    <w:p>
      <w:pPr>
        <w:pStyle w:val="P29"/>
        <w:framePr w:w="3839" w:h="249" w:hRule="exact" w:wrap="none" w:vAnchor="page" w:hAnchor="margin" w:x="6856" w:y="9487"/>
        <w:rPr>
          <w:rStyle w:val="C21"/>
          <w:rtl w:val="0"/>
        </w:rPr>
      </w:pPr>
      <w:r>
        <w:rPr>
          <w:rStyle w:val="C21"/>
          <w:rtl w:val="0"/>
        </w:rPr>
        <w:t>Praktické předvedení</w:t>
      </w:r>
    </w:p>
    <w:p>
      <w:pPr>
        <w:pStyle w:val="P32"/>
        <w:framePr w:w="10710" w:h="248" w:hRule="exact" w:wrap="none" w:vAnchor="page" w:hAnchor="margin" w:x="28" w:y="99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Úklidové práce v ubytovacím zařízení - pokojská, 7.11.2026 17:57:16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Úklid v ubytovacích zařízeních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Převzít úkoly podle pracovních plánů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Dodržet posloupnost prací a časový harmonogram</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Vykonat úklid 2 pokojů včetně úklidu příslušenství a společných prostor</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Vyvětrat pokoj</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Zkontrolovat stav a funkčnost vybavení pokoje</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Provést výměnu ložního prádla, ručníků, ustlat lůžko</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Utřít prach</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Praktické předvedení</w:t>
      </w:r>
    </w:p>
    <w:p>
      <w:pPr>
        <w:pStyle w:val="P16"/>
        <w:framePr w:w="6710" w:h="376" w:hRule="exact" w:wrap="none" w:vAnchor="page" w:hAnchor="margin" w:x="45" w:y="5603"/>
        <w:rPr>
          <w:rStyle w:val="C3"/>
          <w:rtl w:val="0"/>
        </w:rPr>
      </w:pPr>
    </w:p>
    <w:p>
      <w:pPr>
        <w:pStyle w:val="P17"/>
        <w:framePr w:w="6658" w:h="249" w:hRule="exact" w:wrap="none" w:vAnchor="page" w:hAnchor="margin" w:x="71" w:y="5659"/>
        <w:rPr>
          <w:rStyle w:val="C13"/>
          <w:rtl w:val="0"/>
        </w:rPr>
      </w:pPr>
      <w:r>
        <w:rPr>
          <w:rStyle w:val="C13"/>
          <w:rtl w:val="0"/>
        </w:rPr>
        <w:t>h) Doplnit toaletní a hygienické potřeby a spotřební materiál na pokojích</w:t>
      </w:r>
    </w:p>
    <w:p>
      <w:pPr>
        <w:pStyle w:val="P30"/>
        <w:framePr w:w="3921" w:h="376" w:hRule="exact" w:wrap="none" w:vAnchor="page" w:hAnchor="margin" w:x="6800" w:y="5603"/>
        <w:rPr>
          <w:rStyle w:val="C3"/>
          <w:rtl w:val="0"/>
        </w:rPr>
      </w:pPr>
    </w:p>
    <w:p>
      <w:pPr>
        <w:pStyle w:val="P31"/>
        <w:framePr w:w="3839" w:h="249" w:hRule="exact" w:wrap="none" w:vAnchor="page" w:hAnchor="margin" w:x="6856" w:y="5659"/>
        <w:rPr>
          <w:rStyle w:val="C22"/>
          <w:rtl w:val="0"/>
        </w:rPr>
      </w:pPr>
      <w:r>
        <w:rPr>
          <w:rStyle w:val="C22"/>
          <w:rtl w:val="0"/>
        </w:rPr>
        <w:t>Praktické předvedení</w:t>
      </w:r>
    </w:p>
    <w:p>
      <w:pPr>
        <w:pStyle w:val="P12"/>
        <w:framePr w:w="6710" w:h="376" w:hRule="exact" w:wrap="none" w:vAnchor="page" w:hAnchor="margin" w:x="45" w:y="5980"/>
        <w:rPr>
          <w:rStyle w:val="C3"/>
          <w:rtl w:val="0"/>
        </w:rPr>
      </w:pPr>
    </w:p>
    <w:p>
      <w:pPr>
        <w:pStyle w:val="P13"/>
        <w:framePr w:w="6658" w:h="249" w:hRule="exact" w:wrap="none" w:vAnchor="page" w:hAnchor="margin" w:x="71" w:y="6036"/>
        <w:rPr>
          <w:rStyle w:val="C11"/>
          <w:rtl w:val="0"/>
        </w:rPr>
      </w:pPr>
      <w:r>
        <w:rPr>
          <w:rStyle w:val="C11"/>
          <w:rtl w:val="0"/>
        </w:rPr>
        <w:t>i) Vyčistit okna, zrcadla, dveře, osvětlovací zařízení, nábytek</w:t>
      </w:r>
    </w:p>
    <w:p>
      <w:pPr>
        <w:pStyle w:val="P28"/>
        <w:framePr w:w="3921" w:h="376" w:hRule="exact" w:wrap="none" w:vAnchor="page" w:hAnchor="margin" w:x="6800" w:y="5980"/>
        <w:rPr>
          <w:rStyle w:val="C3"/>
          <w:rtl w:val="0"/>
        </w:rPr>
      </w:pPr>
    </w:p>
    <w:p>
      <w:pPr>
        <w:pStyle w:val="P29"/>
        <w:framePr w:w="3839" w:h="249" w:hRule="exact" w:wrap="none" w:vAnchor="page" w:hAnchor="margin" w:x="6856" w:y="6036"/>
        <w:rPr>
          <w:rStyle w:val="C21"/>
          <w:rtl w:val="0"/>
        </w:rPr>
      </w:pPr>
      <w:r>
        <w:rPr>
          <w:rStyle w:val="C21"/>
          <w:rtl w:val="0"/>
        </w:rPr>
        <w:t>Praktické předvedení</w:t>
      </w:r>
    </w:p>
    <w:p>
      <w:pPr>
        <w:pStyle w:val="P16"/>
        <w:framePr w:w="6710" w:h="376" w:hRule="exact" w:wrap="none" w:vAnchor="page" w:hAnchor="margin" w:x="45" w:y="6356"/>
        <w:rPr>
          <w:rStyle w:val="C3"/>
          <w:rtl w:val="0"/>
        </w:rPr>
      </w:pPr>
    </w:p>
    <w:p>
      <w:pPr>
        <w:pStyle w:val="P17"/>
        <w:framePr w:w="6658" w:h="249" w:hRule="exact" w:wrap="none" w:vAnchor="page" w:hAnchor="margin" w:x="71" w:y="6412"/>
        <w:rPr>
          <w:rStyle w:val="C13"/>
          <w:rtl w:val="0"/>
        </w:rPr>
      </w:pPr>
      <w:r>
        <w:rPr>
          <w:rStyle w:val="C13"/>
          <w:rtl w:val="0"/>
        </w:rPr>
        <w:t>j) Ošetřit podlahové plochy v pokoji podle jejich charakteru (umýt, vyluxovat)</w:t>
      </w:r>
    </w:p>
    <w:p>
      <w:pPr>
        <w:pStyle w:val="P30"/>
        <w:framePr w:w="3921" w:h="376" w:hRule="exact" w:wrap="none" w:vAnchor="page" w:hAnchor="margin" w:x="6800" w:y="6356"/>
        <w:rPr>
          <w:rStyle w:val="C3"/>
          <w:rtl w:val="0"/>
        </w:rPr>
      </w:pPr>
    </w:p>
    <w:p>
      <w:pPr>
        <w:pStyle w:val="P31"/>
        <w:framePr w:w="3839" w:h="249" w:hRule="exact" w:wrap="none" w:vAnchor="page" w:hAnchor="margin" w:x="6856" w:y="6412"/>
        <w:rPr>
          <w:rStyle w:val="C22"/>
          <w:rtl w:val="0"/>
        </w:rPr>
      </w:pPr>
      <w:r>
        <w:rPr>
          <w:rStyle w:val="C22"/>
          <w:rtl w:val="0"/>
        </w:rPr>
        <w:t>Praktické předvedení</w:t>
      </w:r>
    </w:p>
    <w:p>
      <w:pPr>
        <w:pStyle w:val="P12"/>
        <w:framePr w:w="6710" w:h="376" w:hRule="exact" w:wrap="none" w:vAnchor="page" w:hAnchor="margin" w:x="45" w:y="6732"/>
        <w:rPr>
          <w:rStyle w:val="C3"/>
          <w:rtl w:val="0"/>
        </w:rPr>
      </w:pPr>
    </w:p>
    <w:p>
      <w:pPr>
        <w:pStyle w:val="P13"/>
        <w:framePr w:w="6658" w:h="249" w:hRule="exact" w:wrap="none" w:vAnchor="page" w:hAnchor="margin" w:x="71" w:y="6788"/>
        <w:rPr>
          <w:rStyle w:val="C11"/>
          <w:rtl w:val="0"/>
        </w:rPr>
      </w:pPr>
      <w:r>
        <w:rPr>
          <w:rStyle w:val="C11"/>
          <w:rtl w:val="0"/>
        </w:rPr>
        <w:t>k) Provést sanitaci toalety a kontrolu a čištění odpadů</w:t>
      </w:r>
    </w:p>
    <w:p>
      <w:pPr>
        <w:pStyle w:val="P28"/>
        <w:framePr w:w="3921" w:h="376" w:hRule="exact" w:wrap="none" w:vAnchor="page" w:hAnchor="margin" w:x="6800" w:y="6732"/>
        <w:rPr>
          <w:rStyle w:val="C3"/>
          <w:rtl w:val="0"/>
        </w:rPr>
      </w:pPr>
    </w:p>
    <w:p>
      <w:pPr>
        <w:pStyle w:val="P29"/>
        <w:framePr w:w="3839" w:h="249" w:hRule="exact" w:wrap="none" w:vAnchor="page" w:hAnchor="margin" w:x="6856" w:y="6788"/>
        <w:rPr>
          <w:rStyle w:val="C21"/>
          <w:rtl w:val="0"/>
        </w:rPr>
      </w:pPr>
      <w:r>
        <w:rPr>
          <w:rStyle w:val="C21"/>
          <w:rtl w:val="0"/>
        </w:rPr>
        <w:t>Praktické předvedení</w:t>
      </w:r>
    </w:p>
    <w:p>
      <w:pPr>
        <w:pStyle w:val="P16"/>
        <w:framePr w:w="6710" w:h="607" w:hRule="exact" w:wrap="none" w:vAnchor="page" w:hAnchor="margin" w:x="45" w:y="7108"/>
        <w:rPr>
          <w:rStyle w:val="C3"/>
          <w:rtl w:val="0"/>
        </w:rPr>
      </w:pPr>
    </w:p>
    <w:p>
      <w:pPr>
        <w:pStyle w:val="P17"/>
        <w:framePr w:w="6658" w:h="480" w:hRule="exact" w:wrap="none" w:vAnchor="page" w:hAnchor="margin" w:x="71" w:y="7164"/>
        <w:rPr>
          <w:rStyle w:val="C13"/>
          <w:rtl w:val="0"/>
        </w:rPr>
      </w:pPr>
      <w:r>
        <w:rPr>
          <w:rStyle w:val="C13"/>
          <w:rtl w:val="0"/>
        </w:rPr>
        <w:t>l) Vysypat odpadkové koše, třídit odpad (např. plasty, papír, sklo) v souladu s vnitřními předpisy a organizačními pokyny</w:t>
      </w:r>
    </w:p>
    <w:p>
      <w:pPr>
        <w:pStyle w:val="P30"/>
        <w:framePr w:w="3921" w:h="607" w:hRule="exact" w:wrap="none" w:vAnchor="page" w:hAnchor="margin" w:x="6800" w:y="7108"/>
        <w:rPr>
          <w:rStyle w:val="C3"/>
          <w:rtl w:val="0"/>
        </w:rPr>
      </w:pPr>
    </w:p>
    <w:p>
      <w:pPr>
        <w:pStyle w:val="P31"/>
        <w:framePr w:w="3839" w:h="480" w:hRule="exact" w:wrap="none" w:vAnchor="page" w:hAnchor="margin" w:x="6856" w:y="7164"/>
        <w:rPr>
          <w:rStyle w:val="C22"/>
          <w:rtl w:val="0"/>
        </w:rPr>
      </w:pPr>
      <w:r>
        <w:rPr>
          <w:rStyle w:val="C22"/>
          <w:rtl w:val="0"/>
        </w:rPr>
        <w:t>Praktické předvedení</w:t>
      </w:r>
    </w:p>
    <w:p>
      <w:pPr>
        <w:pStyle w:val="P12"/>
        <w:framePr w:w="6710" w:h="376" w:hRule="exact" w:wrap="none" w:vAnchor="page" w:hAnchor="margin" w:x="45" w:y="7715"/>
        <w:rPr>
          <w:rStyle w:val="C3"/>
          <w:rtl w:val="0"/>
        </w:rPr>
      </w:pPr>
    </w:p>
    <w:p>
      <w:pPr>
        <w:pStyle w:val="P13"/>
        <w:framePr w:w="6658" w:h="249" w:hRule="exact" w:wrap="none" w:vAnchor="page" w:hAnchor="margin" w:x="71" w:y="7771"/>
        <w:rPr>
          <w:rStyle w:val="C11"/>
          <w:rtl w:val="0"/>
        </w:rPr>
      </w:pPr>
      <w:r>
        <w:rPr>
          <w:rStyle w:val="C11"/>
          <w:rtl w:val="0"/>
        </w:rPr>
        <w:t>m) Zaevidovat spotřebu minibarů a dalšího doplňkového prodeje</w:t>
      </w:r>
    </w:p>
    <w:p>
      <w:pPr>
        <w:pStyle w:val="P28"/>
        <w:framePr w:w="3921" w:h="376" w:hRule="exact" w:wrap="none" w:vAnchor="page" w:hAnchor="margin" w:x="6800" w:y="7715"/>
        <w:rPr>
          <w:rStyle w:val="C3"/>
          <w:rtl w:val="0"/>
        </w:rPr>
      </w:pPr>
    </w:p>
    <w:p>
      <w:pPr>
        <w:pStyle w:val="P29"/>
        <w:framePr w:w="3839" w:h="249" w:hRule="exact" w:wrap="none" w:vAnchor="page" w:hAnchor="margin" w:x="6856" w:y="7771"/>
        <w:rPr>
          <w:rStyle w:val="C21"/>
          <w:rtl w:val="0"/>
        </w:rPr>
      </w:pPr>
      <w:r>
        <w:rPr>
          <w:rStyle w:val="C21"/>
          <w:rtl w:val="0"/>
        </w:rPr>
        <w:t>Praktické předvedení</w:t>
      </w:r>
    </w:p>
    <w:p>
      <w:pPr>
        <w:pStyle w:val="P16"/>
        <w:framePr w:w="6710" w:h="607" w:hRule="exact" w:wrap="none" w:vAnchor="page" w:hAnchor="margin" w:x="45" w:y="8091"/>
        <w:rPr>
          <w:rStyle w:val="C3"/>
          <w:rtl w:val="0"/>
        </w:rPr>
      </w:pPr>
    </w:p>
    <w:p>
      <w:pPr>
        <w:pStyle w:val="P17"/>
        <w:framePr w:w="6658" w:h="480" w:hRule="exact" w:wrap="none" w:vAnchor="page" w:hAnchor="margin" w:x="71" w:y="8147"/>
        <w:rPr>
          <w:rStyle w:val="C13"/>
          <w:rtl w:val="0"/>
        </w:rPr>
      </w:pPr>
      <w:r>
        <w:rPr>
          <w:rStyle w:val="C13"/>
          <w:rtl w:val="0"/>
        </w:rPr>
        <w:t>n) Komunikovat s recepcí ohledně průběhu směny - uklizené pokoje, fakturace doplňkového prodeje, závady na pokoji</w:t>
      </w:r>
    </w:p>
    <w:p>
      <w:pPr>
        <w:pStyle w:val="P30"/>
        <w:framePr w:w="3921" w:h="607" w:hRule="exact" w:wrap="none" w:vAnchor="page" w:hAnchor="margin" w:x="6800" w:y="8091"/>
        <w:rPr>
          <w:rStyle w:val="C3"/>
          <w:rtl w:val="0"/>
        </w:rPr>
      </w:pPr>
    </w:p>
    <w:p>
      <w:pPr>
        <w:pStyle w:val="P31"/>
        <w:framePr w:w="3839" w:h="480" w:hRule="exact" w:wrap="none" w:vAnchor="page" w:hAnchor="margin" w:x="6856" w:y="8147"/>
        <w:rPr>
          <w:rStyle w:val="C22"/>
          <w:rtl w:val="0"/>
        </w:rPr>
      </w:pPr>
      <w:r>
        <w:rPr>
          <w:rStyle w:val="C22"/>
          <w:rtl w:val="0"/>
        </w:rPr>
        <w:t>Praktické předvedení</w:t>
      </w:r>
    </w:p>
    <w:p>
      <w:pPr>
        <w:pStyle w:val="P32"/>
        <w:framePr w:w="10710" w:h="248" w:hRule="exact" w:wrap="none" w:vAnchor="page" w:hAnchor="margin" w:x="28" w:y="8812"/>
        <w:rPr>
          <w:rStyle w:val="C23"/>
          <w:rtl w:val="0"/>
        </w:rPr>
      </w:pPr>
      <w:r>
        <w:rPr>
          <w:rStyle w:val="C23"/>
          <w:rtl w:val="0"/>
        </w:rPr>
        <w:t>Je třeba splnit všechna kritéria.</w:t>
      </w:r>
    </w:p>
    <w:p>
      <w:pPr>
        <w:pStyle w:val="P23"/>
        <w:framePr w:w="10710" w:h="340" w:hRule="exact" w:wrap="none" w:vAnchor="page" w:hAnchor="margin" w:x="28" w:y="9247"/>
        <w:rPr>
          <w:rStyle w:val="C18"/>
          <w:rtl w:val="0"/>
        </w:rPr>
      </w:pPr>
      <w:r>
        <w:rPr>
          <w:rStyle w:val="C18"/>
          <w:rtl w:val="0"/>
        </w:rPr>
        <w:t>Zajištění bezpečnosti hostů, BOZP, PO</w:t>
      </w:r>
    </w:p>
    <w:p>
      <w:pPr>
        <w:pStyle w:val="P24"/>
        <w:framePr w:w="6713" w:h="376" w:hRule="exact" w:wrap="none" w:vAnchor="page" w:hAnchor="margin" w:x="45" w:y="9687"/>
        <w:rPr>
          <w:rStyle w:val="C3"/>
          <w:rtl w:val="0"/>
        </w:rPr>
      </w:pPr>
    </w:p>
    <w:p>
      <w:pPr>
        <w:pStyle w:val="P25"/>
        <w:framePr w:w="6661" w:h="249" w:hRule="exact" w:wrap="none" w:vAnchor="page" w:hAnchor="margin" w:x="71" w:y="9758"/>
        <w:rPr>
          <w:rStyle w:val="C19"/>
          <w:rtl w:val="0"/>
        </w:rPr>
      </w:pPr>
      <w:r>
        <w:rPr>
          <w:rStyle w:val="C19"/>
          <w:rtl w:val="0"/>
        </w:rPr>
        <w:t>Kritéria hodnocení</w:t>
      </w:r>
    </w:p>
    <w:p>
      <w:pPr>
        <w:pStyle w:val="P26"/>
        <w:framePr w:w="3918" w:h="376" w:hRule="exact" w:wrap="none" w:vAnchor="page" w:hAnchor="margin" w:x="6803" w:y="9687"/>
        <w:rPr>
          <w:rStyle w:val="C3"/>
          <w:rtl w:val="0"/>
        </w:rPr>
      </w:pPr>
    </w:p>
    <w:p>
      <w:pPr>
        <w:pStyle w:val="P27"/>
        <w:framePr w:w="3836" w:h="249" w:hRule="exact" w:wrap="none" w:vAnchor="page" w:hAnchor="margin" w:x="6859" w:y="9758"/>
        <w:rPr>
          <w:rStyle w:val="C20"/>
          <w:rtl w:val="0"/>
        </w:rPr>
      </w:pPr>
      <w:r>
        <w:rPr>
          <w:rStyle w:val="C20"/>
          <w:rtl w:val="0"/>
        </w:rPr>
        <w:t>Způsoby ověření</w:t>
      </w:r>
    </w:p>
    <w:p>
      <w:pPr>
        <w:pStyle w:val="P12"/>
        <w:framePr w:w="6710" w:h="607" w:hRule="exact" w:wrap="none" w:vAnchor="page" w:hAnchor="margin" w:x="45" w:y="10063"/>
        <w:rPr>
          <w:rStyle w:val="C3"/>
          <w:rtl w:val="0"/>
        </w:rPr>
      </w:pPr>
    </w:p>
    <w:p>
      <w:pPr>
        <w:pStyle w:val="P13"/>
        <w:framePr w:w="6658" w:h="480" w:hRule="exact" w:wrap="none" w:vAnchor="page" w:hAnchor="margin" w:x="71" w:y="10119"/>
        <w:rPr>
          <w:rStyle w:val="C11"/>
          <w:rtl w:val="0"/>
        </w:rPr>
      </w:pPr>
      <w:r>
        <w:rPr>
          <w:rStyle w:val="C11"/>
          <w:rtl w:val="0"/>
        </w:rPr>
        <w:t>a) Vyjmenovat bezpečnostní pravidla spojená s ochranou majetku a zdraví hostů</w:t>
      </w:r>
    </w:p>
    <w:p>
      <w:pPr>
        <w:pStyle w:val="P28"/>
        <w:framePr w:w="3921" w:h="607" w:hRule="exact" w:wrap="none" w:vAnchor="page" w:hAnchor="margin" w:x="6800" w:y="10063"/>
        <w:rPr>
          <w:rStyle w:val="C3"/>
          <w:rtl w:val="0"/>
        </w:rPr>
      </w:pPr>
    </w:p>
    <w:p>
      <w:pPr>
        <w:pStyle w:val="P29"/>
        <w:framePr w:w="3839" w:h="480" w:hRule="exact" w:wrap="none" w:vAnchor="page" w:hAnchor="margin" w:x="6856" w:y="10119"/>
        <w:rPr>
          <w:rStyle w:val="C21"/>
          <w:rtl w:val="0"/>
        </w:rPr>
      </w:pPr>
      <w:r>
        <w:rPr>
          <w:rStyle w:val="C21"/>
          <w:rtl w:val="0"/>
        </w:rPr>
        <w:t>Ústní ověření</w:t>
      </w:r>
    </w:p>
    <w:p>
      <w:pPr>
        <w:pStyle w:val="P16"/>
        <w:framePr w:w="6710" w:h="376" w:hRule="exact" w:wrap="none" w:vAnchor="page" w:hAnchor="margin" w:x="45" w:y="10670"/>
        <w:rPr>
          <w:rStyle w:val="C3"/>
          <w:rtl w:val="0"/>
        </w:rPr>
      </w:pPr>
    </w:p>
    <w:p>
      <w:pPr>
        <w:pStyle w:val="P17"/>
        <w:framePr w:w="6658" w:h="249" w:hRule="exact" w:wrap="none" w:vAnchor="page" w:hAnchor="margin" w:x="71" w:y="10726"/>
        <w:rPr>
          <w:rStyle w:val="C13"/>
          <w:rtl w:val="0"/>
        </w:rPr>
      </w:pPr>
      <w:r>
        <w:rPr>
          <w:rStyle w:val="C13"/>
          <w:rtl w:val="0"/>
        </w:rPr>
        <w:t>b) Uvést pravidla BOZP</w:t>
      </w:r>
    </w:p>
    <w:p>
      <w:pPr>
        <w:pStyle w:val="P30"/>
        <w:framePr w:w="3921" w:h="376" w:hRule="exact" w:wrap="none" w:vAnchor="page" w:hAnchor="margin" w:x="6800" w:y="10670"/>
        <w:rPr>
          <w:rStyle w:val="C3"/>
          <w:rtl w:val="0"/>
        </w:rPr>
      </w:pPr>
    </w:p>
    <w:p>
      <w:pPr>
        <w:pStyle w:val="P31"/>
        <w:framePr w:w="3839" w:h="249" w:hRule="exact" w:wrap="none" w:vAnchor="page" w:hAnchor="margin" w:x="6856" w:y="10726"/>
        <w:rPr>
          <w:rStyle w:val="C22"/>
          <w:rtl w:val="0"/>
        </w:rPr>
      </w:pPr>
      <w:r>
        <w:rPr>
          <w:rStyle w:val="C22"/>
          <w:rtl w:val="0"/>
        </w:rPr>
        <w:t>Ústní ověření</w:t>
      </w:r>
    </w:p>
    <w:p>
      <w:pPr>
        <w:pStyle w:val="P12"/>
        <w:framePr w:w="6710" w:h="376" w:hRule="exact" w:wrap="none" w:vAnchor="page" w:hAnchor="margin" w:x="45" w:y="11046"/>
        <w:rPr>
          <w:rStyle w:val="C3"/>
          <w:rtl w:val="0"/>
        </w:rPr>
      </w:pPr>
    </w:p>
    <w:p>
      <w:pPr>
        <w:pStyle w:val="P13"/>
        <w:framePr w:w="6658" w:h="249" w:hRule="exact" w:wrap="none" w:vAnchor="page" w:hAnchor="margin" w:x="71" w:y="11102"/>
        <w:rPr>
          <w:rStyle w:val="C11"/>
          <w:rtl w:val="0"/>
        </w:rPr>
      </w:pPr>
      <w:r>
        <w:rPr>
          <w:rStyle w:val="C11"/>
          <w:rtl w:val="0"/>
        </w:rPr>
        <w:t>c) Uvést pravidla požární ochrany</w:t>
      </w:r>
    </w:p>
    <w:p>
      <w:pPr>
        <w:pStyle w:val="P28"/>
        <w:framePr w:w="3921" w:h="376" w:hRule="exact" w:wrap="none" w:vAnchor="page" w:hAnchor="margin" w:x="6800" w:y="11046"/>
        <w:rPr>
          <w:rStyle w:val="C3"/>
          <w:rtl w:val="0"/>
        </w:rPr>
      </w:pPr>
    </w:p>
    <w:p>
      <w:pPr>
        <w:pStyle w:val="P29"/>
        <w:framePr w:w="3839" w:h="249" w:hRule="exact" w:wrap="none" w:vAnchor="page" w:hAnchor="margin" w:x="6856" w:y="11102"/>
        <w:rPr>
          <w:rStyle w:val="C21"/>
          <w:rtl w:val="0"/>
        </w:rPr>
      </w:pPr>
      <w:r>
        <w:rPr>
          <w:rStyle w:val="C21"/>
          <w:rtl w:val="0"/>
        </w:rPr>
        <w:t>Ústní ověření</w:t>
      </w:r>
    </w:p>
    <w:p>
      <w:pPr>
        <w:pStyle w:val="P16"/>
        <w:framePr w:w="6710" w:h="607" w:hRule="exact" w:wrap="none" w:vAnchor="page" w:hAnchor="margin" w:x="45" w:y="11422"/>
        <w:rPr>
          <w:rStyle w:val="C3"/>
          <w:rtl w:val="0"/>
        </w:rPr>
      </w:pPr>
    </w:p>
    <w:p>
      <w:pPr>
        <w:pStyle w:val="P17"/>
        <w:framePr w:w="6658" w:h="480" w:hRule="exact" w:wrap="none" w:vAnchor="page" w:hAnchor="margin" w:x="71" w:y="11478"/>
        <w:rPr>
          <w:rStyle w:val="C13"/>
          <w:rtl w:val="0"/>
        </w:rPr>
      </w:pPr>
      <w:r>
        <w:rPr>
          <w:rStyle w:val="C13"/>
          <w:rtl w:val="0"/>
        </w:rPr>
        <w:t>d) Vysvětlit, jaké jsou způsoby zajištění ochrany osobních údajů a majetku hostů</w:t>
      </w:r>
    </w:p>
    <w:p>
      <w:pPr>
        <w:pStyle w:val="P30"/>
        <w:framePr w:w="3921" w:h="607" w:hRule="exact" w:wrap="none" w:vAnchor="page" w:hAnchor="margin" w:x="6800" w:y="11422"/>
        <w:rPr>
          <w:rStyle w:val="C3"/>
          <w:rtl w:val="0"/>
        </w:rPr>
      </w:pPr>
    </w:p>
    <w:p>
      <w:pPr>
        <w:pStyle w:val="P31"/>
        <w:framePr w:w="3839" w:h="480" w:hRule="exact" w:wrap="none" w:vAnchor="page" w:hAnchor="margin" w:x="6856" w:y="11478"/>
        <w:rPr>
          <w:rStyle w:val="C22"/>
          <w:rtl w:val="0"/>
        </w:rPr>
      </w:pPr>
      <w:r>
        <w:rPr>
          <w:rStyle w:val="C22"/>
          <w:rtl w:val="0"/>
        </w:rPr>
        <w:t>Ústní ověření</w:t>
      </w:r>
    </w:p>
    <w:p>
      <w:pPr>
        <w:pStyle w:val="P32"/>
        <w:framePr w:w="10710" w:h="248" w:hRule="exact" w:wrap="none" w:vAnchor="page" w:hAnchor="margin" w:x="28" w:y="12142"/>
        <w:rPr>
          <w:rStyle w:val="C23"/>
          <w:rtl w:val="0"/>
        </w:rPr>
      </w:pPr>
      <w:r>
        <w:rPr>
          <w:rStyle w:val="C23"/>
          <w:rtl w:val="0"/>
        </w:rPr>
        <w:t>Je třeba splnit všechna kritéria.</w:t>
      </w:r>
    </w:p>
    <w:p>
      <w:pPr>
        <w:pStyle w:val="P23"/>
        <w:framePr w:w="10710" w:h="340" w:hRule="exact" w:wrap="none" w:vAnchor="page" w:hAnchor="margin" w:x="28" w:y="12578"/>
        <w:rPr>
          <w:rStyle w:val="C18"/>
          <w:rtl w:val="0"/>
        </w:rPr>
      </w:pPr>
      <w:r>
        <w:rPr>
          <w:rStyle w:val="C18"/>
          <w:rtl w:val="0"/>
        </w:rPr>
        <w:t>Provádění hygienicko-sanitační činnosti</w:t>
      </w:r>
    </w:p>
    <w:p>
      <w:pPr>
        <w:pStyle w:val="P24"/>
        <w:framePr w:w="6713" w:h="376" w:hRule="exact" w:wrap="none" w:vAnchor="page" w:hAnchor="margin" w:x="45" w:y="13017"/>
        <w:rPr>
          <w:rStyle w:val="C3"/>
          <w:rtl w:val="0"/>
        </w:rPr>
      </w:pPr>
    </w:p>
    <w:p>
      <w:pPr>
        <w:pStyle w:val="P25"/>
        <w:framePr w:w="6661" w:h="249" w:hRule="exact" w:wrap="none" w:vAnchor="page" w:hAnchor="margin" w:x="71" w:y="13088"/>
        <w:rPr>
          <w:rStyle w:val="C19"/>
          <w:rtl w:val="0"/>
        </w:rPr>
      </w:pPr>
      <w:r>
        <w:rPr>
          <w:rStyle w:val="C19"/>
          <w:rtl w:val="0"/>
        </w:rPr>
        <w:t>Kritéria hodnocení</w:t>
      </w:r>
    </w:p>
    <w:p>
      <w:pPr>
        <w:pStyle w:val="P26"/>
        <w:framePr w:w="3918" w:h="376" w:hRule="exact" w:wrap="none" w:vAnchor="page" w:hAnchor="margin" w:x="6803" w:y="13017"/>
        <w:rPr>
          <w:rStyle w:val="C3"/>
          <w:rtl w:val="0"/>
        </w:rPr>
      </w:pPr>
    </w:p>
    <w:p>
      <w:pPr>
        <w:pStyle w:val="P27"/>
        <w:framePr w:w="3836" w:h="249" w:hRule="exact" w:wrap="none" w:vAnchor="page" w:hAnchor="margin" w:x="6859" w:y="13088"/>
        <w:rPr>
          <w:rStyle w:val="C20"/>
          <w:rtl w:val="0"/>
        </w:rPr>
      </w:pPr>
      <w:r>
        <w:rPr>
          <w:rStyle w:val="C20"/>
          <w:rtl w:val="0"/>
        </w:rPr>
        <w:t>Způsoby ověření</w:t>
      </w:r>
    </w:p>
    <w:p>
      <w:pPr>
        <w:pStyle w:val="P12"/>
        <w:framePr w:w="6710" w:h="376" w:hRule="exact" w:wrap="none" w:vAnchor="page" w:hAnchor="margin" w:x="45" w:y="13394"/>
        <w:rPr>
          <w:rStyle w:val="C3"/>
          <w:rtl w:val="0"/>
        </w:rPr>
      </w:pPr>
    </w:p>
    <w:p>
      <w:pPr>
        <w:pStyle w:val="P13"/>
        <w:framePr w:w="6658" w:h="249" w:hRule="exact" w:wrap="none" w:vAnchor="page" w:hAnchor="margin" w:x="71" w:y="13450"/>
        <w:rPr>
          <w:rStyle w:val="C11"/>
          <w:rtl w:val="0"/>
        </w:rPr>
      </w:pPr>
      <w:r>
        <w:rPr>
          <w:rStyle w:val="C11"/>
          <w:rtl w:val="0"/>
        </w:rPr>
        <w:t>a) Dodržovat hygienu osobní a hygienu práce v průběhu pracovních činností</w:t>
      </w:r>
    </w:p>
    <w:p>
      <w:pPr>
        <w:pStyle w:val="P28"/>
        <w:framePr w:w="3921" w:h="376" w:hRule="exact" w:wrap="none" w:vAnchor="page" w:hAnchor="margin" w:x="6800" w:y="13394"/>
        <w:rPr>
          <w:rStyle w:val="C3"/>
          <w:rtl w:val="0"/>
        </w:rPr>
      </w:pPr>
    </w:p>
    <w:p>
      <w:pPr>
        <w:pStyle w:val="P29"/>
        <w:framePr w:w="3839" w:h="249" w:hRule="exact" w:wrap="none" w:vAnchor="page" w:hAnchor="margin" w:x="6856" w:y="13450"/>
        <w:rPr>
          <w:rStyle w:val="C21"/>
          <w:rtl w:val="0"/>
        </w:rPr>
      </w:pPr>
      <w:r>
        <w:rPr>
          <w:rStyle w:val="C21"/>
          <w:rtl w:val="0"/>
        </w:rPr>
        <w:t>Praktické předvedení</w:t>
      </w:r>
    </w:p>
    <w:p>
      <w:pPr>
        <w:pStyle w:val="P16"/>
        <w:framePr w:w="6710" w:h="376" w:hRule="exact" w:wrap="none" w:vAnchor="page" w:hAnchor="margin" w:x="45" w:y="13770"/>
        <w:rPr>
          <w:rStyle w:val="C3"/>
          <w:rtl w:val="0"/>
        </w:rPr>
      </w:pPr>
    </w:p>
    <w:p>
      <w:pPr>
        <w:pStyle w:val="P17"/>
        <w:framePr w:w="6658" w:h="249" w:hRule="exact" w:wrap="none" w:vAnchor="page" w:hAnchor="margin" w:x="71" w:y="13826"/>
        <w:rPr>
          <w:rStyle w:val="C13"/>
          <w:rtl w:val="0"/>
        </w:rPr>
      </w:pPr>
      <w:r>
        <w:rPr>
          <w:rStyle w:val="C13"/>
          <w:rtl w:val="0"/>
        </w:rPr>
        <w:t>b) Použít vhodný pracovní oděv</w:t>
      </w:r>
    </w:p>
    <w:p>
      <w:pPr>
        <w:pStyle w:val="P30"/>
        <w:framePr w:w="3921" w:h="376" w:hRule="exact" w:wrap="none" w:vAnchor="page" w:hAnchor="margin" w:x="6800" w:y="13770"/>
        <w:rPr>
          <w:rStyle w:val="C3"/>
          <w:rtl w:val="0"/>
        </w:rPr>
      </w:pPr>
    </w:p>
    <w:p>
      <w:pPr>
        <w:pStyle w:val="P31"/>
        <w:framePr w:w="3839" w:h="249" w:hRule="exact" w:wrap="none" w:vAnchor="page" w:hAnchor="margin" w:x="6856" w:y="13826"/>
        <w:rPr>
          <w:rStyle w:val="C22"/>
          <w:rtl w:val="0"/>
        </w:rPr>
      </w:pPr>
      <w:r>
        <w:rPr>
          <w:rStyle w:val="C22"/>
          <w:rtl w:val="0"/>
        </w:rPr>
        <w:t>Praktické předvedení</w:t>
      </w:r>
    </w:p>
    <w:p>
      <w:pPr>
        <w:pStyle w:val="P12"/>
        <w:framePr w:w="6710" w:h="607" w:hRule="exact" w:wrap="none" w:vAnchor="page" w:hAnchor="margin" w:x="45" w:y="14146"/>
        <w:rPr>
          <w:rStyle w:val="C3"/>
          <w:rtl w:val="0"/>
        </w:rPr>
      </w:pPr>
    </w:p>
    <w:p>
      <w:pPr>
        <w:pStyle w:val="P13"/>
        <w:framePr w:w="6658" w:h="480" w:hRule="exact" w:wrap="none" w:vAnchor="page" w:hAnchor="margin" w:x="71" w:y="14202"/>
        <w:rPr>
          <w:rStyle w:val="C11"/>
          <w:rtl w:val="0"/>
        </w:rPr>
      </w:pPr>
      <w:r>
        <w:rPr>
          <w:rStyle w:val="C11"/>
          <w:rtl w:val="0"/>
        </w:rPr>
        <w:t>c) Provést úklid pracoviště po ukončení provozu v souladu s hygienickými požadavky</w:t>
      </w:r>
    </w:p>
    <w:p>
      <w:pPr>
        <w:pStyle w:val="P28"/>
        <w:framePr w:w="3921" w:h="607" w:hRule="exact" w:wrap="none" w:vAnchor="page" w:hAnchor="margin" w:x="6800" w:y="14146"/>
        <w:rPr>
          <w:rStyle w:val="C3"/>
          <w:rtl w:val="0"/>
        </w:rPr>
      </w:pPr>
    </w:p>
    <w:p>
      <w:pPr>
        <w:pStyle w:val="P29"/>
        <w:framePr w:w="3839" w:h="480" w:hRule="exact" w:wrap="none" w:vAnchor="page" w:hAnchor="margin" w:x="6856" w:y="14202"/>
        <w:rPr>
          <w:rStyle w:val="C21"/>
          <w:rtl w:val="0"/>
        </w:rPr>
      </w:pPr>
      <w:r>
        <w:rPr>
          <w:rStyle w:val="C21"/>
          <w:rtl w:val="0"/>
        </w:rPr>
        <w:t>Praktické předvedení</w:t>
      </w:r>
    </w:p>
    <w:p>
      <w:pPr>
        <w:pStyle w:val="P16"/>
        <w:framePr w:w="6710" w:h="376" w:hRule="exact" w:wrap="none" w:vAnchor="page" w:hAnchor="margin" w:x="45" w:y="14753"/>
        <w:rPr>
          <w:rStyle w:val="C3"/>
          <w:rtl w:val="0"/>
        </w:rPr>
      </w:pPr>
    </w:p>
    <w:p>
      <w:pPr>
        <w:pStyle w:val="P17"/>
        <w:framePr w:w="6658" w:h="249" w:hRule="exact" w:wrap="none" w:vAnchor="page" w:hAnchor="margin" w:x="71" w:y="14809"/>
        <w:rPr>
          <w:rStyle w:val="C13"/>
          <w:rtl w:val="0"/>
        </w:rPr>
      </w:pPr>
      <w:r>
        <w:rPr>
          <w:rStyle w:val="C13"/>
          <w:rtl w:val="0"/>
        </w:rPr>
        <w:t>d) Používat ochranné pracovní pomůcky a předměty</w:t>
      </w:r>
    </w:p>
    <w:p>
      <w:pPr>
        <w:pStyle w:val="P30"/>
        <w:framePr w:w="3921" w:h="376" w:hRule="exact" w:wrap="none" w:vAnchor="page" w:hAnchor="margin" w:x="6800" w:y="14753"/>
        <w:rPr>
          <w:rStyle w:val="C3"/>
          <w:rtl w:val="0"/>
        </w:rPr>
      </w:pPr>
    </w:p>
    <w:p>
      <w:pPr>
        <w:pStyle w:val="P31"/>
        <w:framePr w:w="3839" w:h="249" w:hRule="exact" w:wrap="none" w:vAnchor="page" w:hAnchor="margin" w:x="6856" w:y="14809"/>
        <w:rPr>
          <w:rStyle w:val="C22"/>
          <w:rtl w:val="0"/>
        </w:rPr>
      </w:pPr>
      <w:r>
        <w:rPr>
          <w:rStyle w:val="C22"/>
          <w:rtl w:val="0"/>
        </w:rPr>
        <w:t>Praktické předvedení</w:t>
      </w:r>
    </w:p>
    <w:p>
      <w:pPr>
        <w:pStyle w:val="P32"/>
        <w:framePr w:w="10710" w:h="248" w:hRule="exact" w:wrap="none" w:vAnchor="page" w:hAnchor="margin" w:x="28" w:y="152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Úklidové práce v ubytovacím zařízení - pokojská, 7.11.2026 17:57:16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5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na proces a na výsledek.</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podrobně rozpracuje kritéria podle charakteru konkrétních zadaných úkolů.</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budou zadány činnosti, které jsou obsahem této profesní kvalifikace, jejichž splnění realizuje - jedná se o kompletní úklid 2 pokojů včetně příslušenství. Konkrétní úkoly a jejich rozsah určí autorizovaná osoba.</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je sledována kvalita a postup prováděné práce, dodržování hygienických předpisů, předpisů bezpečnosti práce a zásad profesionální komunikace s hosty, dodržování časového harmonogramu.</w:t>
      </w:r>
    </w:p>
    <w:p>
      <w:pPr>
        <w:pStyle w:val="P33"/>
        <w:framePr w:w="10766" w:h="1837" w:hRule="exact" w:wrap="none" w:vAnchor="page" w:hAnchor="margin" w:x="0" w:y="5734"/>
        <w:rPr>
          <w:rStyle w:val="C3"/>
          <w:rtl w:val="0"/>
        </w:rPr>
      </w:pPr>
    </w:p>
    <w:p>
      <w:pPr>
        <w:pStyle w:val="P35"/>
        <w:framePr w:w="10710" w:h="340" w:hRule="exact" w:wrap="none" w:vAnchor="page" w:hAnchor="margin" w:x="28" w:y="5734"/>
        <w:rPr>
          <w:rStyle w:val="C25"/>
          <w:rtl w:val="0"/>
        </w:rPr>
      </w:pPr>
      <w:r>
        <w:rPr>
          <w:rStyle w:val="C25"/>
          <w:rtl w:val="0"/>
        </w:rPr>
        <w:t>Výsledné hodnocení</w:t>
      </w:r>
    </w:p>
    <w:p>
      <w:pPr>
        <w:keepNext w:val="0"/>
        <w:keepLines w:val="0"/>
        <w:framePr w:w="10766" w:h="1497" w:hRule="exact" w:wrap="none" w:vAnchor="page" w:hAnchor="margin" w:x="0" w:y="6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799"/>
        <w:rPr>
          <w:rStyle w:val="C3"/>
          <w:rtl w:val="0"/>
        </w:rPr>
      </w:pPr>
    </w:p>
    <w:p>
      <w:pPr>
        <w:pStyle w:val="P35"/>
        <w:framePr w:w="10710" w:h="340" w:hRule="exact" w:wrap="none" w:vAnchor="page" w:hAnchor="margin" w:x="28" w:y="7799"/>
        <w:rPr>
          <w:rStyle w:val="C25"/>
          <w:rtl w:val="0"/>
        </w:rPr>
      </w:pPr>
      <w:r>
        <w:rPr>
          <w:rStyle w:val="C25"/>
          <w:rtl w:val="0"/>
        </w:rPr>
        <w:t>Počet zkoušejících</w:t>
      </w:r>
    </w:p>
    <w:p>
      <w:pPr>
        <w:keepNext w:val="0"/>
        <w:keepLines w:val="0"/>
        <w:framePr w:w="10766" w:h="1036" w:hRule="exact" w:wrap="none" w:vAnchor="page" w:hAnchor="margin" w:x="0" w:y="8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Úklidové práce v ubytovacím zařízení - pokojská, 7.11.2026 17:57:16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odborné praxe v oblasti hotelového provozu v řídicích činnostech nebo ve funkci učitele praktického vyučování /odborných předmětů v hotelnictví.</w:t>
      </w:r>
    </w:p>
    <w:p>
      <w:pPr>
        <w:keepNext w:val="0"/>
        <w:keepLines w:val="1"/>
        <w:framePr w:w="10766" w:h="7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hotelnictví a alespoň 5 let odborné praxe v oblasti hotelového provozu v řídicích činnostech nebo ve funkci učitele praktického vyučování v hotelnictví.</w:t>
      </w:r>
    </w:p>
    <w:p>
      <w:pPr>
        <w:keepNext w:val="0"/>
        <w:keepLines w:val="1"/>
        <w:framePr w:w="10766" w:h="7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bakalářském nebo vyšším stupni studijního programu a alespoň 5 let odborné praxe v oblasti hotelového provozu v řídicích činnostech nebo ve funkci učitele odborných předmětů/ praktického vyučování v hotelnictví.</w:t>
      </w:r>
    </w:p>
    <w:p>
      <w:pPr>
        <w:keepNext w:val="0"/>
        <w:keepLines w:val="1"/>
        <w:framePr w:w="10766" w:h="7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65-015-E Úklidové práce v ubytovacím zařízení - pokojská a střední vzdělání s maturitní zkouškou a alespoň 5 let odborné praxe v hotelovém provozu v řídicích činnostech.</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autorizaci naleznete na stránkách autorizujícího orgánu: Ministerstvo pro místní rozvoj, www.mmr.cz. </w:t>
      </w:r>
    </w:p>
    <w:p>
      <w:pPr>
        <w:pStyle w:val="P33"/>
        <w:framePr w:w="10766" w:h="3551" w:hRule="exact" w:wrap="none" w:vAnchor="page" w:hAnchor="margin" w:x="0" w:y="10507"/>
        <w:rPr>
          <w:rStyle w:val="C3"/>
          <w:rtl w:val="0"/>
        </w:rPr>
      </w:pPr>
    </w:p>
    <w:p>
      <w:pPr>
        <w:pStyle w:val="P35"/>
        <w:framePr w:w="10710" w:h="340" w:hRule="exact" w:wrap="none" w:vAnchor="page" w:hAnchor="margin" w:x="28" w:y="10507"/>
        <w:rPr>
          <w:rStyle w:val="C25"/>
          <w:rtl w:val="0"/>
        </w:rPr>
      </w:pPr>
      <w:r>
        <w:rPr>
          <w:rStyle w:val="C25"/>
          <w:rtl w:val="0"/>
        </w:rPr>
        <w:t>Nezbytné materiální a technické předpoklady pro provedení zkoušky</w:t>
      </w:r>
    </w:p>
    <w:p>
      <w:pPr>
        <w:keepNext w:val="0"/>
        <w:keepLines w:val="1"/>
        <w:framePr w:w="10766" w:h="3211" w:hRule="exact" w:wrap="none" w:vAnchor="page" w:hAnchor="margin" w:x="0" w:y="1084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Podklady BOZP a PO</w:t>
      </w:r>
    </w:p>
    <w:p>
      <w:pPr>
        <w:keepNext w:val="0"/>
        <w:keepLines w:val="1"/>
        <w:framePr w:w="10766" w:h="3211" w:hRule="exact" w:wrap="none" w:vAnchor="page" w:hAnchor="margin" w:x="0" w:y="1084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řád ubytovacího zařízení</w:t>
      </w:r>
    </w:p>
    <w:p>
      <w:pPr>
        <w:keepNext w:val="0"/>
        <w:keepLines w:val="1"/>
        <w:framePr w:w="10766" w:h="3211" w:hRule="exact" w:wrap="none" w:vAnchor="page" w:hAnchor="margin" w:x="0" w:y="1084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Hotelové pokoje se standardním vybavením včetně příslušenství</w:t>
      </w:r>
    </w:p>
    <w:p>
      <w:pPr>
        <w:keepNext w:val="0"/>
        <w:keepLines w:val="1"/>
        <w:framePr w:w="10766" w:h="3211" w:hRule="exact" w:wrap="none" w:vAnchor="page" w:hAnchor="margin" w:x="0" w:y="1084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pracovní oblečení</w:t>
      </w:r>
    </w:p>
    <w:p>
      <w:pPr>
        <w:keepNext w:val="0"/>
        <w:keepLines w:val="1"/>
        <w:framePr w:w="10766" w:h="3211" w:hRule="exact" w:wrap="none" w:vAnchor="page" w:hAnchor="margin" w:x="0" w:y="1084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a nástroje pro vykonání úklidu ( čisticí a úklidové prostředky pro čištění podlah, obkladů, sanitárního zařízení, oken, zrcadel, úklidová souprava včetně vozíku, vysavač, hygienické prostředky na doplnění atd.)</w:t>
      </w:r>
    </w:p>
    <w:p>
      <w:pPr>
        <w:keepNext w:val="0"/>
        <w:keepLines w:val="0"/>
        <w:framePr w:w="10766" w:h="3211" w:hRule="exact" w:wrap="none" w:vAnchor="page" w:hAnchor="margin" w:x="0" w:y="108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11" w:hRule="exact" w:wrap="none" w:vAnchor="page" w:hAnchor="margin" w:x="0" w:y="108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dovbu 5 let ode dne podání žádosti o udělení nebo prodloužení platnosti autorizace. </w:t>
      </w:r>
    </w:p>
    <w:p>
      <w:pPr>
        <w:pStyle w:val="P33"/>
        <w:framePr w:w="10766" w:h="1146" w:hRule="exact" w:wrap="none" w:vAnchor="page" w:hAnchor="margin" w:x="0" w:y="14285"/>
        <w:rPr>
          <w:rStyle w:val="C3"/>
          <w:rtl w:val="0"/>
        </w:rPr>
      </w:pPr>
    </w:p>
    <w:p>
      <w:pPr>
        <w:pStyle w:val="P35"/>
        <w:framePr w:w="10710" w:h="340" w:hRule="exact" w:wrap="none" w:vAnchor="page" w:hAnchor="margin" w:x="28" w:y="14285"/>
        <w:rPr>
          <w:rStyle w:val="C25"/>
          <w:rtl w:val="0"/>
        </w:rPr>
      </w:pPr>
      <w:r>
        <w:rPr>
          <w:rStyle w:val="C25"/>
          <w:rtl w:val="0"/>
        </w:rPr>
        <w:t>Doba přípravy na zkoušku</w:t>
      </w:r>
    </w:p>
    <w:p>
      <w:pPr>
        <w:keepNext w:val="0"/>
        <w:keepLines w:val="0"/>
        <w:framePr w:w="10766" w:h="806" w:hRule="exact" w:wrap="none" w:vAnchor="page" w:hAnchor="margin" w:x="0" w:y="146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Úklidové práce v ubytovacím zařízení - pokojská, 7.11.2026 17:57:16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1,5 až 2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Úklidové práce v ubytovacím zařízení - pokojská, 7.11.2026 17:57:16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pohostinství, gastronomii a cestovní ruch,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hotelů a restaurací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Milan Pavelka,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ARMANDO HOSPITALITY GROUP EUROPE,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Intercatering, spol. s r. o.</w:t>
      </w:r>
    </w:p>
    <w:p>
      <w:pPr>
        <w:pStyle w:val="P21"/>
        <w:framePr w:w="7654" w:h="331" w:hRule="exact" w:wrap="none" w:vAnchor="page" w:hAnchor="margin" w:x="28" w:y="15940"/>
        <w:rPr>
          <w:rStyle w:val="C16"/>
          <w:rtl w:val="0"/>
        </w:rPr>
      </w:pPr>
      <w:r>
        <w:rPr>
          <w:rStyle w:val="C16"/>
          <w:rtl w:val="0"/>
        </w:rPr>
        <w:t>Úklidové práce v ubytovacím zařízení - pokojská, 7.11.2026 17:57:16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0265A1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DE01DA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DF77E4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