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2B547F7" Type="http://schemas.openxmlformats.org/officeDocument/2006/relationships/officeDocument" Target="/word/document.xml" /><Relationship Id="coreR22B547F7" Type="http://schemas.openxmlformats.org/package/2006/relationships/metadata/core-properties" Target="/docProps/core.xml" /><Relationship Id="customR22B547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Úklidové práce v ubytovacím zařízení – pokojská (kód: 65-015-E)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Pokojská</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pomůcek a čisticích prostředků při úklidu v ubytovacím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a zařízení používaných při úklidu v ubytovacím zařízení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Úklid v ubytovacích zařízeních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Zajišťování bezpečnosti hostů, BOZP, PO v ubytovacím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hygienicko-sanitační činnosti v ubytovacím zařízení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11.02.2022 do: 20.10.2022</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Používání pomůcek a čisticích prostředků při úklidu v ubytovacím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a správně použít pomůcky a čisticí prostředky k vykonání zadané práce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Zacházet s nástroji a pomůckami podle zásad bezpečnosti práce (reálné předvedení, čisticí prostředky, pomůcky)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způsob likvidace obalů a zbytků čisticích a úklidových prostředků podle předpisů na ochranu životního prostředí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Obsluha strojů a zařízení používaných při úklidu v ubytovacím zařízení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stroj nebo zařízení k provedení zadané práce (vysavače, mycí, čisticí stroje)</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Dodržet dávkování úklidových, čisticích nebo pracích prostředků podle doporučení výrobců</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w:t>
      </w:r>
    </w:p>
    <w:p>
      <w:pPr>
        <w:pStyle w:val="P12"/>
        <w:framePr w:w="6710" w:h="376" w:hRule="exact" w:wrap="none" w:vAnchor="page" w:hAnchor="margin" w:x="45" w:y="7926"/>
        <w:rPr>
          <w:rStyle w:val="C3"/>
          <w:rtl w:val="0"/>
        </w:rPr>
      </w:pPr>
    </w:p>
    <w:p>
      <w:pPr>
        <w:pStyle w:val="P13"/>
        <w:framePr w:w="6658" w:h="249" w:hRule="exact" w:wrap="none" w:vAnchor="page" w:hAnchor="margin" w:x="71" w:y="7982"/>
        <w:rPr>
          <w:rStyle w:val="C11"/>
          <w:rtl w:val="0"/>
        </w:rPr>
      </w:pPr>
      <w:r>
        <w:rPr>
          <w:rStyle w:val="C11"/>
          <w:rtl w:val="0"/>
        </w:rPr>
        <w:t>c) Vhodně manipulovat se zařízením při výkonu činnosti</w:t>
      </w:r>
    </w:p>
    <w:p>
      <w:pPr>
        <w:pStyle w:val="P28"/>
        <w:framePr w:w="3921" w:h="376" w:hRule="exact" w:wrap="none" w:vAnchor="page" w:hAnchor="margin" w:x="6800" w:y="7926"/>
        <w:rPr>
          <w:rStyle w:val="C3"/>
          <w:rtl w:val="0"/>
        </w:rPr>
      </w:pPr>
    </w:p>
    <w:p>
      <w:pPr>
        <w:pStyle w:val="P29"/>
        <w:framePr w:w="3839" w:h="249" w:hRule="exact" w:wrap="none" w:vAnchor="page" w:hAnchor="margin" w:x="6856" w:y="7982"/>
        <w:rPr>
          <w:rStyle w:val="C21"/>
          <w:rtl w:val="0"/>
        </w:rPr>
      </w:pPr>
      <w:r>
        <w:rPr>
          <w:rStyle w:val="C21"/>
          <w:rtl w:val="0"/>
        </w:rPr>
        <w:t>Praktické předvedení</w:t>
      </w:r>
    </w:p>
    <w:p>
      <w:pPr>
        <w:pStyle w:val="P16"/>
        <w:framePr w:w="6710" w:h="376" w:hRule="exact" w:wrap="none" w:vAnchor="page" w:hAnchor="margin" w:x="45" w:y="8302"/>
        <w:rPr>
          <w:rStyle w:val="C3"/>
          <w:rtl w:val="0"/>
        </w:rPr>
      </w:pPr>
    </w:p>
    <w:p>
      <w:pPr>
        <w:pStyle w:val="P17"/>
        <w:framePr w:w="6658" w:h="249" w:hRule="exact" w:wrap="none" w:vAnchor="page" w:hAnchor="margin" w:x="71" w:y="8358"/>
        <w:rPr>
          <w:rStyle w:val="C13"/>
          <w:rtl w:val="0"/>
        </w:rPr>
      </w:pPr>
      <w:r>
        <w:rPr>
          <w:rStyle w:val="C13"/>
          <w:rtl w:val="0"/>
        </w:rPr>
        <w:t>d) Provést ošetření a údržbu zařízení po ukončení provozu</w:t>
      </w:r>
    </w:p>
    <w:p>
      <w:pPr>
        <w:pStyle w:val="P30"/>
        <w:framePr w:w="3921" w:h="376" w:hRule="exact" w:wrap="none" w:vAnchor="page" w:hAnchor="margin" w:x="6800" w:y="8302"/>
        <w:rPr>
          <w:rStyle w:val="C3"/>
          <w:rtl w:val="0"/>
        </w:rPr>
      </w:pPr>
    </w:p>
    <w:p>
      <w:pPr>
        <w:pStyle w:val="P31"/>
        <w:framePr w:w="3839" w:h="249" w:hRule="exact" w:wrap="none" w:vAnchor="page" w:hAnchor="margin" w:x="6856" w:y="8358"/>
        <w:rPr>
          <w:rStyle w:val="C22"/>
          <w:rtl w:val="0"/>
        </w:rPr>
      </w:pPr>
      <w:r>
        <w:rPr>
          <w:rStyle w:val="C22"/>
          <w:rtl w:val="0"/>
        </w:rPr>
        <w:t>Praktické předvedení</w:t>
      </w:r>
    </w:p>
    <w:p>
      <w:pPr>
        <w:pStyle w:val="P12"/>
        <w:framePr w:w="6710" w:h="376" w:hRule="exact" w:wrap="none" w:vAnchor="page" w:hAnchor="margin" w:x="45" w:y="8679"/>
        <w:rPr>
          <w:rStyle w:val="C3"/>
          <w:rtl w:val="0"/>
        </w:rPr>
      </w:pPr>
    </w:p>
    <w:p>
      <w:pPr>
        <w:pStyle w:val="P13"/>
        <w:framePr w:w="6658" w:h="249" w:hRule="exact" w:wrap="none" w:vAnchor="page" w:hAnchor="margin" w:x="71" w:y="8735"/>
        <w:rPr>
          <w:rStyle w:val="C11"/>
          <w:rtl w:val="0"/>
        </w:rPr>
      </w:pPr>
      <w:r>
        <w:rPr>
          <w:rStyle w:val="C11"/>
          <w:rtl w:val="0"/>
        </w:rPr>
        <w:t>e) Zacházet se zařízením podle zásad bezpečnosti práce</w:t>
      </w:r>
    </w:p>
    <w:p>
      <w:pPr>
        <w:pStyle w:val="P28"/>
        <w:framePr w:w="3921" w:h="376" w:hRule="exact" w:wrap="none" w:vAnchor="page" w:hAnchor="margin" w:x="6800" w:y="8679"/>
        <w:rPr>
          <w:rStyle w:val="C3"/>
          <w:rtl w:val="0"/>
        </w:rPr>
      </w:pPr>
    </w:p>
    <w:p>
      <w:pPr>
        <w:pStyle w:val="P29"/>
        <w:framePr w:w="3839" w:h="249" w:hRule="exact" w:wrap="none" w:vAnchor="page" w:hAnchor="margin" w:x="6856" w:y="8735"/>
        <w:rPr>
          <w:rStyle w:val="C21"/>
          <w:rtl w:val="0"/>
        </w:rPr>
      </w:pPr>
      <w:r>
        <w:rPr>
          <w:rStyle w:val="C21"/>
          <w:rtl w:val="0"/>
        </w:rPr>
        <w:t>Praktické předvedení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f) Zajistit zabezpečení zařízení po ukončení provozu (např. úklidový stroj)</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w:t>
      </w:r>
    </w:p>
    <w:p>
      <w:pPr>
        <w:pStyle w:val="P32"/>
        <w:framePr w:w="10710" w:h="248" w:hRule="exact" w:wrap="none" w:vAnchor="page" w:hAnchor="margin" w:x="28" w:y="95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Úklid v ubytovacích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úkoly podle pracovních plánů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posloupnost prací a jejich časový harmonogram</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Vykonat úklid 2 pokojů včetně úklidu příslušenství a společných prostor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Vyvětrat pokoj</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Zkontrolovat stav a funkčnost vybavení pokoje</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Vyměnit ložní prádlo, ručníky, osušky, předložky, ustlat lůžko</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w:t>
      </w:r>
    </w:p>
    <w:p>
      <w:pPr>
        <w:pStyle w:val="P12"/>
        <w:framePr w:w="6710" w:h="376" w:hRule="exact" w:wrap="none" w:vAnchor="page" w:hAnchor="margin" w:x="45" w:y="5227"/>
        <w:rPr>
          <w:rStyle w:val="C3"/>
          <w:rtl w:val="0"/>
        </w:rPr>
      </w:pPr>
    </w:p>
    <w:p>
      <w:pPr>
        <w:pStyle w:val="P13"/>
        <w:framePr w:w="6658" w:h="249" w:hRule="exact" w:wrap="none" w:vAnchor="page" w:hAnchor="margin" w:x="71" w:y="5283"/>
        <w:rPr>
          <w:rStyle w:val="C11"/>
          <w:rtl w:val="0"/>
        </w:rPr>
      </w:pPr>
      <w:r>
        <w:rPr>
          <w:rStyle w:val="C11"/>
          <w:rtl w:val="0"/>
        </w:rPr>
        <w:t>g) Utřít prach v celém pokoji</w:t>
      </w:r>
    </w:p>
    <w:p>
      <w:pPr>
        <w:pStyle w:val="P28"/>
        <w:framePr w:w="3921" w:h="376" w:hRule="exact" w:wrap="none" w:vAnchor="page" w:hAnchor="margin" w:x="6800" w:y="5227"/>
        <w:rPr>
          <w:rStyle w:val="C3"/>
          <w:rtl w:val="0"/>
        </w:rPr>
      </w:pPr>
    </w:p>
    <w:p>
      <w:pPr>
        <w:pStyle w:val="P29"/>
        <w:framePr w:w="3839" w:h="249" w:hRule="exact" w:wrap="none" w:vAnchor="page" w:hAnchor="margin" w:x="6856" w:y="5283"/>
        <w:rPr>
          <w:rStyle w:val="C21"/>
          <w:rtl w:val="0"/>
        </w:rPr>
      </w:pPr>
      <w:r>
        <w:rPr>
          <w:rStyle w:val="C21"/>
          <w:rtl w:val="0"/>
        </w:rPr>
        <w:t>Praktické předvedení</w:t>
      </w:r>
    </w:p>
    <w:p>
      <w:pPr>
        <w:pStyle w:val="P16"/>
        <w:framePr w:w="6710" w:h="376" w:hRule="exact" w:wrap="none" w:vAnchor="page" w:hAnchor="margin" w:x="45" w:y="5603"/>
        <w:rPr>
          <w:rStyle w:val="C3"/>
          <w:rtl w:val="0"/>
        </w:rPr>
      </w:pPr>
    </w:p>
    <w:p>
      <w:pPr>
        <w:pStyle w:val="P17"/>
        <w:framePr w:w="6658" w:h="249" w:hRule="exact" w:wrap="none" w:vAnchor="page" w:hAnchor="margin" w:x="71" w:y="5659"/>
        <w:rPr>
          <w:rStyle w:val="C13"/>
          <w:rtl w:val="0"/>
        </w:rPr>
      </w:pPr>
      <w:r>
        <w:rPr>
          <w:rStyle w:val="C13"/>
          <w:rtl w:val="0"/>
        </w:rPr>
        <w:t>h) Umýt, vyleštit, ošetřit veškeré vybavení pokoje i koupelny</w:t>
      </w:r>
    </w:p>
    <w:p>
      <w:pPr>
        <w:pStyle w:val="P30"/>
        <w:framePr w:w="3921" w:h="376" w:hRule="exact" w:wrap="none" w:vAnchor="page" w:hAnchor="margin" w:x="6800" w:y="5603"/>
        <w:rPr>
          <w:rStyle w:val="C3"/>
          <w:rtl w:val="0"/>
        </w:rPr>
      </w:pPr>
    </w:p>
    <w:p>
      <w:pPr>
        <w:pStyle w:val="P31"/>
        <w:framePr w:w="3839" w:h="249" w:hRule="exact" w:wrap="none" w:vAnchor="page" w:hAnchor="margin" w:x="6856" w:y="5659"/>
        <w:rPr>
          <w:rStyle w:val="C22"/>
          <w:rtl w:val="0"/>
        </w:rPr>
      </w:pPr>
      <w:r>
        <w:rPr>
          <w:rStyle w:val="C22"/>
          <w:rtl w:val="0"/>
        </w:rPr>
        <w:t>Praktické předvedení</w:t>
      </w:r>
    </w:p>
    <w:p>
      <w:pPr>
        <w:pStyle w:val="P12"/>
        <w:framePr w:w="6710" w:h="376" w:hRule="exact" w:wrap="none" w:vAnchor="page" w:hAnchor="margin" w:x="45" w:y="5980"/>
        <w:rPr>
          <w:rStyle w:val="C3"/>
          <w:rtl w:val="0"/>
        </w:rPr>
      </w:pPr>
    </w:p>
    <w:p>
      <w:pPr>
        <w:pStyle w:val="P13"/>
        <w:framePr w:w="6658" w:h="249" w:hRule="exact" w:wrap="none" w:vAnchor="page" w:hAnchor="margin" w:x="71" w:y="6036"/>
        <w:rPr>
          <w:rStyle w:val="C11"/>
          <w:rtl w:val="0"/>
        </w:rPr>
      </w:pPr>
      <w:r>
        <w:rPr>
          <w:rStyle w:val="C11"/>
          <w:rtl w:val="0"/>
        </w:rPr>
        <w:t>i) Doplnit toaletní a hygienické potřeby a spotřební materiál na pokojích</w:t>
      </w:r>
    </w:p>
    <w:p>
      <w:pPr>
        <w:pStyle w:val="P28"/>
        <w:framePr w:w="3921" w:h="376" w:hRule="exact" w:wrap="none" w:vAnchor="page" w:hAnchor="margin" w:x="6800" w:y="5980"/>
        <w:rPr>
          <w:rStyle w:val="C3"/>
          <w:rtl w:val="0"/>
        </w:rPr>
      </w:pPr>
    </w:p>
    <w:p>
      <w:pPr>
        <w:pStyle w:val="P29"/>
        <w:framePr w:w="3839" w:h="249" w:hRule="exact" w:wrap="none" w:vAnchor="page" w:hAnchor="margin" w:x="6856" w:y="6036"/>
        <w:rPr>
          <w:rStyle w:val="C21"/>
          <w:rtl w:val="0"/>
        </w:rPr>
      </w:pPr>
      <w:r>
        <w:rPr>
          <w:rStyle w:val="C21"/>
          <w:rtl w:val="0"/>
        </w:rPr>
        <w:t>Praktické předvedení</w:t>
      </w:r>
    </w:p>
    <w:p>
      <w:pPr>
        <w:pStyle w:val="P16"/>
        <w:framePr w:w="6710" w:h="376" w:hRule="exact" w:wrap="none" w:vAnchor="page" w:hAnchor="margin" w:x="45" w:y="6356"/>
        <w:rPr>
          <w:rStyle w:val="C3"/>
          <w:rtl w:val="0"/>
        </w:rPr>
      </w:pPr>
    </w:p>
    <w:p>
      <w:pPr>
        <w:pStyle w:val="P17"/>
        <w:framePr w:w="6658" w:h="249" w:hRule="exact" w:wrap="none" w:vAnchor="page" w:hAnchor="margin" w:x="71" w:y="6412"/>
        <w:rPr>
          <w:rStyle w:val="C13"/>
          <w:rtl w:val="0"/>
        </w:rPr>
      </w:pPr>
      <w:r>
        <w:rPr>
          <w:rStyle w:val="C13"/>
          <w:rtl w:val="0"/>
        </w:rPr>
        <w:t>j) Ošetřit podlahové plochy v pokoji podle jejich charakteru (umýt, vyluxovat)</w:t>
      </w:r>
    </w:p>
    <w:p>
      <w:pPr>
        <w:pStyle w:val="P30"/>
        <w:framePr w:w="3921" w:h="376" w:hRule="exact" w:wrap="none" w:vAnchor="page" w:hAnchor="margin" w:x="6800" w:y="6356"/>
        <w:rPr>
          <w:rStyle w:val="C3"/>
          <w:rtl w:val="0"/>
        </w:rPr>
      </w:pPr>
    </w:p>
    <w:p>
      <w:pPr>
        <w:pStyle w:val="P31"/>
        <w:framePr w:w="3839" w:h="249" w:hRule="exact" w:wrap="none" w:vAnchor="page" w:hAnchor="margin" w:x="6856" w:y="6412"/>
        <w:rPr>
          <w:rStyle w:val="C22"/>
          <w:rtl w:val="0"/>
        </w:rPr>
      </w:pPr>
      <w:r>
        <w:rPr>
          <w:rStyle w:val="C22"/>
          <w:rtl w:val="0"/>
        </w:rPr>
        <w:t>Praktické předvedení</w:t>
      </w:r>
    </w:p>
    <w:p>
      <w:pPr>
        <w:pStyle w:val="P12"/>
        <w:framePr w:w="6710" w:h="376" w:hRule="exact" w:wrap="none" w:vAnchor="page" w:hAnchor="margin" w:x="45" w:y="6732"/>
        <w:rPr>
          <w:rStyle w:val="C3"/>
          <w:rtl w:val="0"/>
        </w:rPr>
      </w:pPr>
    </w:p>
    <w:p>
      <w:pPr>
        <w:pStyle w:val="P13"/>
        <w:framePr w:w="6658" w:h="249" w:hRule="exact" w:wrap="none" w:vAnchor="page" w:hAnchor="margin" w:x="71" w:y="6788"/>
        <w:rPr>
          <w:rStyle w:val="C11"/>
          <w:rtl w:val="0"/>
        </w:rPr>
      </w:pPr>
      <w:r>
        <w:rPr>
          <w:rStyle w:val="C11"/>
          <w:rtl w:val="0"/>
        </w:rPr>
        <w:t>k) Uklidit koupelnu a toaletu dle hygienických zásad</w:t>
      </w:r>
    </w:p>
    <w:p>
      <w:pPr>
        <w:pStyle w:val="P28"/>
        <w:framePr w:w="3921" w:h="376" w:hRule="exact" w:wrap="none" w:vAnchor="page" w:hAnchor="margin" w:x="6800" w:y="6732"/>
        <w:rPr>
          <w:rStyle w:val="C3"/>
          <w:rtl w:val="0"/>
        </w:rPr>
      </w:pPr>
    </w:p>
    <w:p>
      <w:pPr>
        <w:pStyle w:val="P29"/>
        <w:framePr w:w="3839" w:h="249" w:hRule="exact" w:wrap="none" w:vAnchor="page" w:hAnchor="margin" w:x="6856" w:y="6788"/>
        <w:rPr>
          <w:rStyle w:val="C21"/>
          <w:rtl w:val="0"/>
        </w:rPr>
      </w:pPr>
      <w:r>
        <w:rPr>
          <w:rStyle w:val="C21"/>
          <w:rtl w:val="0"/>
        </w:rPr>
        <w:t>Praktické předvedení</w:t>
      </w:r>
    </w:p>
    <w:p>
      <w:pPr>
        <w:pStyle w:val="P16"/>
        <w:framePr w:w="6710" w:h="607" w:hRule="exact" w:wrap="none" w:vAnchor="page" w:hAnchor="margin" w:x="45" w:y="7108"/>
        <w:rPr>
          <w:rStyle w:val="C3"/>
          <w:rtl w:val="0"/>
        </w:rPr>
      </w:pPr>
    </w:p>
    <w:p>
      <w:pPr>
        <w:pStyle w:val="P17"/>
        <w:framePr w:w="6658" w:h="480" w:hRule="exact" w:wrap="none" w:vAnchor="page" w:hAnchor="margin" w:x="71" w:y="7164"/>
        <w:rPr>
          <w:rStyle w:val="C13"/>
          <w:rtl w:val="0"/>
        </w:rPr>
      </w:pPr>
      <w:r>
        <w:rPr>
          <w:rStyle w:val="C13"/>
          <w:rtl w:val="0"/>
        </w:rPr>
        <w:t>l) Vysypat odpadkové koše, třídit odpad (např. plasty, papír, sklo) v souladu s vnitřními předpisy a organizačními pokyny</w:t>
      </w:r>
    </w:p>
    <w:p>
      <w:pPr>
        <w:pStyle w:val="P30"/>
        <w:framePr w:w="3921" w:h="607" w:hRule="exact" w:wrap="none" w:vAnchor="page" w:hAnchor="margin" w:x="6800" w:y="7108"/>
        <w:rPr>
          <w:rStyle w:val="C3"/>
          <w:rtl w:val="0"/>
        </w:rPr>
      </w:pPr>
    </w:p>
    <w:p>
      <w:pPr>
        <w:pStyle w:val="P31"/>
        <w:framePr w:w="3839" w:h="480" w:hRule="exact" w:wrap="none" w:vAnchor="page" w:hAnchor="margin" w:x="6856" w:y="7164"/>
        <w:rPr>
          <w:rStyle w:val="C22"/>
          <w:rtl w:val="0"/>
        </w:rPr>
      </w:pPr>
      <w:r>
        <w:rPr>
          <w:rStyle w:val="C22"/>
          <w:rtl w:val="0"/>
        </w:rPr>
        <w:t>Praktické předvedení a ústní ověření</w:t>
      </w:r>
    </w:p>
    <w:p>
      <w:pPr>
        <w:pStyle w:val="P12"/>
        <w:framePr w:w="6710" w:h="376" w:hRule="exact" w:wrap="none" w:vAnchor="page" w:hAnchor="margin" w:x="45" w:y="7715"/>
        <w:rPr>
          <w:rStyle w:val="C3"/>
          <w:rtl w:val="0"/>
        </w:rPr>
      </w:pPr>
    </w:p>
    <w:p>
      <w:pPr>
        <w:pStyle w:val="P13"/>
        <w:framePr w:w="6658" w:h="249" w:hRule="exact" w:wrap="none" w:vAnchor="page" w:hAnchor="margin" w:x="71" w:y="7771"/>
        <w:rPr>
          <w:rStyle w:val="C11"/>
          <w:rtl w:val="0"/>
        </w:rPr>
      </w:pPr>
      <w:r>
        <w:rPr>
          <w:rStyle w:val="C11"/>
          <w:rtl w:val="0"/>
        </w:rPr>
        <w:t>m) Zaevidovat spotřebu minibarů a dalšího doplňkového prodeje</w:t>
      </w:r>
    </w:p>
    <w:p>
      <w:pPr>
        <w:pStyle w:val="P28"/>
        <w:framePr w:w="3921" w:h="376" w:hRule="exact" w:wrap="none" w:vAnchor="page" w:hAnchor="margin" w:x="6800" w:y="7715"/>
        <w:rPr>
          <w:rStyle w:val="C3"/>
          <w:rtl w:val="0"/>
        </w:rPr>
      </w:pPr>
    </w:p>
    <w:p>
      <w:pPr>
        <w:pStyle w:val="P29"/>
        <w:framePr w:w="3839" w:h="249" w:hRule="exact" w:wrap="none" w:vAnchor="page" w:hAnchor="margin" w:x="6856" w:y="7771"/>
        <w:rPr>
          <w:rStyle w:val="C21"/>
          <w:rtl w:val="0"/>
        </w:rPr>
      </w:pPr>
      <w:r>
        <w:rPr>
          <w:rStyle w:val="C21"/>
          <w:rtl w:val="0"/>
        </w:rPr>
        <w:t>Praktické předvedení a ústní ověření</w:t>
      </w:r>
    </w:p>
    <w:p>
      <w:pPr>
        <w:pStyle w:val="P16"/>
        <w:framePr w:w="6710" w:h="607" w:hRule="exact" w:wrap="none" w:vAnchor="page" w:hAnchor="margin" w:x="45" w:y="8091"/>
        <w:rPr>
          <w:rStyle w:val="C3"/>
          <w:rtl w:val="0"/>
        </w:rPr>
      </w:pPr>
    </w:p>
    <w:p>
      <w:pPr>
        <w:pStyle w:val="P17"/>
        <w:framePr w:w="6658" w:h="480" w:hRule="exact" w:wrap="none" w:vAnchor="page" w:hAnchor="margin" w:x="71" w:y="8147"/>
        <w:rPr>
          <w:rStyle w:val="C13"/>
          <w:rtl w:val="0"/>
        </w:rPr>
      </w:pPr>
      <w:r>
        <w:rPr>
          <w:rStyle w:val="C13"/>
          <w:rtl w:val="0"/>
        </w:rPr>
        <w:t>n) Komunikovat s recepcí - oznámit stav uklizených pokojů, natížení doplňkového prodeje, závad na pokoji</w:t>
      </w:r>
    </w:p>
    <w:p>
      <w:pPr>
        <w:pStyle w:val="P30"/>
        <w:framePr w:w="3921" w:h="607" w:hRule="exact" w:wrap="none" w:vAnchor="page" w:hAnchor="margin" w:x="6800" w:y="8091"/>
        <w:rPr>
          <w:rStyle w:val="C3"/>
          <w:rtl w:val="0"/>
        </w:rPr>
      </w:pPr>
    </w:p>
    <w:p>
      <w:pPr>
        <w:pStyle w:val="P31"/>
        <w:framePr w:w="3839" w:h="480" w:hRule="exact" w:wrap="none" w:vAnchor="page" w:hAnchor="margin" w:x="6856" w:y="8147"/>
        <w:rPr>
          <w:rStyle w:val="C22"/>
          <w:rtl w:val="0"/>
        </w:rPr>
      </w:pPr>
      <w:r>
        <w:rPr>
          <w:rStyle w:val="C22"/>
          <w:rtl w:val="0"/>
        </w:rPr>
        <w:t>Praktické předvedení a ústní ověření</w:t>
      </w:r>
    </w:p>
    <w:p>
      <w:pPr>
        <w:pStyle w:val="P12"/>
        <w:framePr w:w="6710" w:h="376" w:hRule="exact" w:wrap="none" w:vAnchor="page" w:hAnchor="margin" w:x="45" w:y="8698"/>
        <w:rPr>
          <w:rStyle w:val="C3"/>
          <w:rtl w:val="0"/>
        </w:rPr>
      </w:pPr>
    </w:p>
    <w:p>
      <w:pPr>
        <w:pStyle w:val="P13"/>
        <w:framePr w:w="6658" w:h="249" w:hRule="exact" w:wrap="none" w:vAnchor="page" w:hAnchor="margin" w:x="71" w:y="8754"/>
        <w:rPr>
          <w:rStyle w:val="C11"/>
          <w:rtl w:val="0"/>
        </w:rPr>
      </w:pPr>
      <w:r>
        <w:rPr>
          <w:rStyle w:val="C11"/>
          <w:rtl w:val="0"/>
        </w:rPr>
        <w:t>o) Provést závěrečnou kontrolu úklidu pokoje s důrazem na detaily</w:t>
      </w:r>
    </w:p>
    <w:p>
      <w:pPr>
        <w:pStyle w:val="P28"/>
        <w:framePr w:w="3921" w:h="376" w:hRule="exact" w:wrap="none" w:vAnchor="page" w:hAnchor="margin" w:x="6800" w:y="8698"/>
        <w:rPr>
          <w:rStyle w:val="C3"/>
          <w:rtl w:val="0"/>
        </w:rPr>
      </w:pPr>
    </w:p>
    <w:p>
      <w:pPr>
        <w:pStyle w:val="P29"/>
        <w:framePr w:w="3839" w:h="249" w:hRule="exact" w:wrap="none" w:vAnchor="page" w:hAnchor="margin" w:x="6856" w:y="8754"/>
        <w:rPr>
          <w:rStyle w:val="C21"/>
          <w:rtl w:val="0"/>
        </w:rPr>
      </w:pPr>
      <w:r>
        <w:rPr>
          <w:rStyle w:val="C21"/>
          <w:rtl w:val="0"/>
        </w:rPr>
        <w:t>Praktické předvedení a ústní ověření</w:t>
      </w:r>
    </w:p>
    <w:p>
      <w:pPr>
        <w:pStyle w:val="P16"/>
        <w:framePr w:w="6710" w:h="376" w:hRule="exact" w:wrap="none" w:vAnchor="page" w:hAnchor="margin" w:x="45" w:y="9074"/>
        <w:rPr>
          <w:rStyle w:val="C3"/>
          <w:rtl w:val="0"/>
        </w:rPr>
      </w:pPr>
    </w:p>
    <w:p>
      <w:pPr>
        <w:pStyle w:val="P17"/>
        <w:framePr w:w="6658" w:h="249" w:hRule="exact" w:wrap="none" w:vAnchor="page" w:hAnchor="margin" w:x="71" w:y="9130"/>
        <w:rPr>
          <w:rStyle w:val="C13"/>
          <w:rtl w:val="0"/>
        </w:rPr>
      </w:pPr>
      <w:r>
        <w:rPr>
          <w:rStyle w:val="C13"/>
          <w:rtl w:val="0"/>
        </w:rPr>
        <w:t>p) Vysvětlit rozdíly mezi úklidem pobytového a odjezdového pokoje</w:t>
      </w:r>
    </w:p>
    <w:p>
      <w:pPr>
        <w:pStyle w:val="P30"/>
        <w:framePr w:w="3921" w:h="376" w:hRule="exact" w:wrap="none" w:vAnchor="page" w:hAnchor="margin" w:x="6800" w:y="9074"/>
        <w:rPr>
          <w:rStyle w:val="C3"/>
          <w:rtl w:val="0"/>
        </w:rPr>
      </w:pPr>
    </w:p>
    <w:p>
      <w:pPr>
        <w:pStyle w:val="P31"/>
        <w:framePr w:w="3839" w:h="249" w:hRule="exact" w:wrap="none" w:vAnchor="page" w:hAnchor="margin" w:x="6856" w:y="9130"/>
        <w:rPr>
          <w:rStyle w:val="C22"/>
          <w:rtl w:val="0"/>
        </w:rPr>
      </w:pPr>
      <w:r>
        <w:rPr>
          <w:rStyle w:val="C22"/>
          <w:rtl w:val="0"/>
        </w:rPr>
        <w:t>Ústní ověření</w:t>
      </w:r>
    </w:p>
    <w:p>
      <w:pPr>
        <w:pStyle w:val="P12"/>
        <w:framePr w:w="6710" w:h="376" w:hRule="exact" w:wrap="none" w:vAnchor="page" w:hAnchor="margin" w:x="45" w:y="9451"/>
        <w:rPr>
          <w:rStyle w:val="C3"/>
          <w:rtl w:val="0"/>
        </w:rPr>
      </w:pPr>
    </w:p>
    <w:p>
      <w:pPr>
        <w:pStyle w:val="P13"/>
        <w:framePr w:w="6658" w:h="249" w:hRule="exact" w:wrap="none" w:vAnchor="page" w:hAnchor="margin" w:x="71" w:y="9507"/>
        <w:rPr>
          <w:rStyle w:val="C11"/>
          <w:rtl w:val="0"/>
        </w:rPr>
      </w:pPr>
      <w:r>
        <w:rPr>
          <w:rStyle w:val="C11"/>
          <w:rtl w:val="0"/>
        </w:rPr>
        <w:t>q) Popsat zásady vstupu do pokoje obývaného hosty</w:t>
      </w:r>
    </w:p>
    <w:p>
      <w:pPr>
        <w:pStyle w:val="P28"/>
        <w:framePr w:w="3921" w:h="376" w:hRule="exact" w:wrap="none" w:vAnchor="page" w:hAnchor="margin" w:x="6800" w:y="9451"/>
        <w:rPr>
          <w:rStyle w:val="C3"/>
          <w:rtl w:val="0"/>
        </w:rPr>
      </w:pPr>
    </w:p>
    <w:p>
      <w:pPr>
        <w:pStyle w:val="P29"/>
        <w:framePr w:w="3839" w:h="249" w:hRule="exact" w:wrap="none" w:vAnchor="page" w:hAnchor="margin" w:x="6856" w:y="9507"/>
        <w:rPr>
          <w:rStyle w:val="C21"/>
          <w:rtl w:val="0"/>
        </w:rPr>
      </w:pPr>
      <w:r>
        <w:rPr>
          <w:rStyle w:val="C21"/>
          <w:rtl w:val="0"/>
        </w:rPr>
        <w:t>Ústní ověření</w:t>
      </w:r>
    </w:p>
    <w:p>
      <w:pPr>
        <w:pStyle w:val="P16"/>
        <w:framePr w:w="6710" w:h="376" w:hRule="exact" w:wrap="none" w:vAnchor="page" w:hAnchor="margin" w:x="45" w:y="9827"/>
        <w:rPr>
          <w:rStyle w:val="C3"/>
          <w:rtl w:val="0"/>
        </w:rPr>
      </w:pPr>
    </w:p>
    <w:p>
      <w:pPr>
        <w:pStyle w:val="P17"/>
        <w:framePr w:w="6658" w:h="249" w:hRule="exact" w:wrap="none" w:vAnchor="page" w:hAnchor="margin" w:x="71" w:y="9883"/>
        <w:rPr>
          <w:rStyle w:val="C13"/>
          <w:rtl w:val="0"/>
        </w:rPr>
      </w:pPr>
      <w:r>
        <w:rPr>
          <w:rStyle w:val="C13"/>
          <w:rtl w:val="0"/>
        </w:rPr>
        <w:t>r) Vysvětlit postup, pokud je nerušenka na klice dveří</w:t>
      </w:r>
    </w:p>
    <w:p>
      <w:pPr>
        <w:pStyle w:val="P30"/>
        <w:framePr w:w="3921" w:h="376" w:hRule="exact" w:wrap="none" w:vAnchor="page" w:hAnchor="margin" w:x="6800" w:y="9827"/>
        <w:rPr>
          <w:rStyle w:val="C3"/>
          <w:rtl w:val="0"/>
        </w:rPr>
      </w:pPr>
    </w:p>
    <w:p>
      <w:pPr>
        <w:pStyle w:val="P31"/>
        <w:framePr w:w="3839" w:h="249" w:hRule="exact" w:wrap="none" w:vAnchor="page" w:hAnchor="margin" w:x="6856" w:y="9883"/>
        <w:rPr>
          <w:rStyle w:val="C22"/>
          <w:rtl w:val="0"/>
        </w:rPr>
      </w:pPr>
      <w:r>
        <w:rPr>
          <w:rStyle w:val="C22"/>
          <w:rtl w:val="0"/>
        </w:rPr>
        <w:t>Ústní ověření</w:t>
      </w:r>
    </w:p>
    <w:p>
      <w:pPr>
        <w:pStyle w:val="P32"/>
        <w:framePr w:w="10710" w:h="248" w:hRule="exact" w:wrap="none" w:vAnchor="page" w:hAnchor="margin" w:x="28" w:y="10317"/>
        <w:rPr>
          <w:rStyle w:val="C23"/>
          <w:rtl w:val="0"/>
        </w:rPr>
      </w:pPr>
      <w:r>
        <w:rPr>
          <w:rStyle w:val="C23"/>
          <w:rtl w:val="0"/>
        </w:rPr>
        <w:t>Je třeba splnit všechna kritéria.</w:t>
      </w:r>
    </w:p>
    <w:p>
      <w:pPr>
        <w:pStyle w:val="P23"/>
        <w:framePr w:w="10710" w:h="340" w:hRule="exact" w:wrap="none" w:vAnchor="page" w:hAnchor="margin" w:x="28" w:y="10752"/>
        <w:rPr>
          <w:rStyle w:val="C18"/>
          <w:rtl w:val="0"/>
        </w:rPr>
      </w:pPr>
      <w:r>
        <w:rPr>
          <w:rStyle w:val="C18"/>
          <w:rtl w:val="0"/>
        </w:rPr>
        <w:t>Zajišťování bezpečnosti hostů, BOZP, PO v ubytovacím zařízení</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Vyjmenovat bezpečnostní pravidla spojená s ochranou majetku a zdraví hostů</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Ústní ověření</w:t>
      </w:r>
    </w:p>
    <w:p>
      <w:pPr>
        <w:pStyle w:val="P16"/>
        <w:framePr w:w="6710" w:h="376" w:hRule="exact" w:wrap="none" w:vAnchor="page" w:hAnchor="margin" w:x="45" w:y="12175"/>
        <w:rPr>
          <w:rStyle w:val="C3"/>
          <w:rtl w:val="0"/>
        </w:rPr>
      </w:pPr>
    </w:p>
    <w:p>
      <w:pPr>
        <w:pStyle w:val="P17"/>
        <w:framePr w:w="6658" w:h="249" w:hRule="exact" w:wrap="none" w:vAnchor="page" w:hAnchor="margin" w:x="71" w:y="12231"/>
        <w:rPr>
          <w:rStyle w:val="C13"/>
          <w:rtl w:val="0"/>
        </w:rPr>
      </w:pPr>
      <w:r>
        <w:rPr>
          <w:rStyle w:val="C13"/>
          <w:rtl w:val="0"/>
        </w:rPr>
        <w:t>b) Uvést pravidla BOZP</w:t>
      </w:r>
    </w:p>
    <w:p>
      <w:pPr>
        <w:pStyle w:val="P30"/>
        <w:framePr w:w="3921" w:h="376" w:hRule="exact" w:wrap="none" w:vAnchor="page" w:hAnchor="margin" w:x="6800" w:y="12175"/>
        <w:rPr>
          <w:rStyle w:val="C3"/>
          <w:rtl w:val="0"/>
        </w:rPr>
      </w:pPr>
    </w:p>
    <w:p>
      <w:pPr>
        <w:pStyle w:val="P31"/>
        <w:framePr w:w="3839" w:h="249" w:hRule="exact" w:wrap="none" w:vAnchor="page" w:hAnchor="margin" w:x="6856" w:y="12231"/>
        <w:rPr>
          <w:rStyle w:val="C22"/>
          <w:rtl w:val="0"/>
        </w:rPr>
      </w:pPr>
      <w:r>
        <w:rPr>
          <w:rStyle w:val="C22"/>
          <w:rtl w:val="0"/>
        </w:rPr>
        <w:t>Ústní ověření</w:t>
      </w:r>
    </w:p>
    <w:p>
      <w:pPr>
        <w:pStyle w:val="P12"/>
        <w:framePr w:w="6710" w:h="376" w:hRule="exact" w:wrap="none" w:vAnchor="page" w:hAnchor="margin" w:x="45" w:y="12551"/>
        <w:rPr>
          <w:rStyle w:val="C3"/>
          <w:rtl w:val="0"/>
        </w:rPr>
      </w:pPr>
    </w:p>
    <w:p>
      <w:pPr>
        <w:pStyle w:val="P13"/>
        <w:framePr w:w="6658" w:h="249" w:hRule="exact" w:wrap="none" w:vAnchor="page" w:hAnchor="margin" w:x="71" w:y="12607"/>
        <w:rPr>
          <w:rStyle w:val="C11"/>
          <w:rtl w:val="0"/>
        </w:rPr>
      </w:pPr>
      <w:r>
        <w:rPr>
          <w:rStyle w:val="C11"/>
          <w:rtl w:val="0"/>
        </w:rPr>
        <w:t>c) Uvést pravidla požární ochrany</w:t>
      </w:r>
    </w:p>
    <w:p>
      <w:pPr>
        <w:pStyle w:val="P28"/>
        <w:framePr w:w="3921" w:h="376" w:hRule="exact" w:wrap="none" w:vAnchor="page" w:hAnchor="margin" w:x="6800" w:y="12551"/>
        <w:rPr>
          <w:rStyle w:val="C3"/>
          <w:rtl w:val="0"/>
        </w:rPr>
      </w:pPr>
    </w:p>
    <w:p>
      <w:pPr>
        <w:pStyle w:val="P29"/>
        <w:framePr w:w="3839" w:h="249" w:hRule="exact" w:wrap="none" w:vAnchor="page" w:hAnchor="margin" w:x="6856" w:y="12607"/>
        <w:rPr>
          <w:rStyle w:val="C21"/>
          <w:rtl w:val="0"/>
        </w:rPr>
      </w:pPr>
      <w:r>
        <w:rPr>
          <w:rStyle w:val="C21"/>
          <w:rtl w:val="0"/>
        </w:rPr>
        <w:t>Ústní ověření</w:t>
      </w:r>
    </w:p>
    <w:p>
      <w:pPr>
        <w:pStyle w:val="P16"/>
        <w:framePr w:w="6710" w:h="607" w:hRule="exact" w:wrap="none" w:vAnchor="page" w:hAnchor="margin" w:x="45" w:y="12927"/>
        <w:rPr>
          <w:rStyle w:val="C3"/>
          <w:rtl w:val="0"/>
        </w:rPr>
      </w:pPr>
    </w:p>
    <w:p>
      <w:pPr>
        <w:pStyle w:val="P17"/>
        <w:framePr w:w="6658" w:h="480" w:hRule="exact" w:wrap="none" w:vAnchor="page" w:hAnchor="margin" w:x="71" w:y="12983"/>
        <w:rPr>
          <w:rStyle w:val="C13"/>
          <w:rtl w:val="0"/>
        </w:rPr>
      </w:pPr>
      <w:r>
        <w:rPr>
          <w:rStyle w:val="C13"/>
          <w:rtl w:val="0"/>
        </w:rPr>
        <w:t>d) Vysvětlit, jaké jsou způsoby zajištění ochrany osobních údajů a majetku hostů</w:t>
      </w:r>
    </w:p>
    <w:p>
      <w:pPr>
        <w:pStyle w:val="P30"/>
        <w:framePr w:w="3921" w:h="607" w:hRule="exact" w:wrap="none" w:vAnchor="page" w:hAnchor="margin" w:x="6800" w:y="12927"/>
        <w:rPr>
          <w:rStyle w:val="C3"/>
          <w:rtl w:val="0"/>
        </w:rPr>
      </w:pPr>
    </w:p>
    <w:p>
      <w:pPr>
        <w:pStyle w:val="P31"/>
        <w:framePr w:w="3839" w:h="480" w:hRule="exact" w:wrap="none" w:vAnchor="page" w:hAnchor="margin" w:x="6856" w:y="12983"/>
        <w:rPr>
          <w:rStyle w:val="C22"/>
          <w:rtl w:val="0"/>
        </w:rPr>
      </w:pPr>
      <w:r>
        <w:rPr>
          <w:rStyle w:val="C22"/>
          <w:rtl w:val="0"/>
        </w:rPr>
        <w:t>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hygienicko-sanitační činnosti v ubytovacím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Dodržovat hygienická pravidla v průběhu pracovních činností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Použít vhodný pracovní oděv</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Používat osobní ochranné pracovní prostředky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je vyžadována (odkaz na povolání v NSP – https://nsp.cz/jednotka-prace/pomocny-pracovnik-v-pohos#zdravotni-zpusobilost).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Autorizovaná osoba/autorizovaný zástupce zároveň s odesláním pozvánky ke zkoušce:</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uvede pomůcky, které smí uchazeč při zkoušce používat.</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na proces a výsledek.</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 k jednotlivým odborným kompetencím:</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Úklid v ubytovacích zařízeních:</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budou zadány činnosti, které jsou obsahem této profesní kvalifikace, jejichž splnění realizuje. </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kompletní úklid 2 pokojů včetně příslušenství. Minimální velikost pokoje je dána úrovní hotelu a poskytovaných služeb dle jednotné klasifikace hotelů.</w:t>
      </w:r>
    </w:p>
    <w:p>
      <w:pPr>
        <w:keepNext w:val="0"/>
        <w:keepLines w:val="0"/>
        <w:framePr w:w="10766" w:h="108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Konkrétní úkoly a jejich rozsah určí autorizovaná osoba, například:</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omýt, utřít a vyleštit odpadkový koš</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postel čistě povléknout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vyluxovat celý pokoj tj. pod postelí i za postelí, pod křesly a závěsy, strop a rohy pokojů</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vytřít podlahu, která není pokrytá kobercem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prach (čelo postele, noční stolky, obrazy, lampičky, stůl, televizi, pod televizí, zásuvky, nohy u stolu, parapet)</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otřít skříň zevnitř, shora i dveře</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 věcí a popřípadě jejich doplnění na pracovním vozíku na konci služby</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wc, vevnitř i z venku, prkýnko ze všech stran</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zrcadlo</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umyvadlo, zevnitř i z venku včetně trubky pod umyvadlem</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vyleštit baterii ve sprchovém koutě</w:t>
      </w:r>
    </w:p>
    <w:p>
      <w:pPr>
        <w:keepNext w:val="0"/>
        <w:keepLines w:val="1"/>
        <w:framePr w:w="10766" w:h="1081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umýt dlaždičky a silikon od plísně (nastříkat, nechat působit)</w:t>
      </w:r>
    </w:p>
    <w:p>
      <w:pPr>
        <w:pStyle w:val="P33"/>
        <w:framePr w:w="10766" w:h="1837" w:hRule="exact" w:wrap="none" w:vAnchor="page" w:hAnchor="margin" w:x="0" w:y="13875"/>
        <w:rPr>
          <w:rStyle w:val="C3"/>
          <w:rtl w:val="0"/>
        </w:rPr>
      </w:pPr>
    </w:p>
    <w:p>
      <w:pPr>
        <w:pStyle w:val="P35"/>
        <w:framePr w:w="10710" w:h="340" w:hRule="exact" w:wrap="none" w:vAnchor="page" w:hAnchor="margin" w:x="28" w:y="13875"/>
        <w:rPr>
          <w:rStyle w:val="C25"/>
          <w:rtl w:val="0"/>
        </w:rPr>
      </w:pPr>
      <w:r>
        <w:rPr>
          <w:rStyle w:val="C25"/>
          <w:rtl w:val="0"/>
        </w:rPr>
        <w:t>Výsledné hodnocení</w:t>
      </w:r>
    </w:p>
    <w:p>
      <w:pPr>
        <w:keepNext w:val="0"/>
        <w:keepLines w:val="0"/>
        <w:framePr w:w="10766" w:h="1497" w:hRule="exact" w:wrap="none" w:vAnchor="page" w:hAnchor="margin" w:x="0" w:y="14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odborné praxe v oblasti hotelového provozu v pozici pokojská/hotelová hospodyně nebo ve funkci učitele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hotelnictví a alespoň 5 let odborné praxe v oblasti hotelového provozu v pozici pokojská/hotelová hospodyně nebo ve funkci učitele odborných předmětů nebo odborného výcviku nebo praktického vyučování v oboru vzdělání zaměřeném na hotelnictví.</w:t>
      </w:r>
    </w:p>
    <w:p>
      <w:pPr>
        <w:keepNext w:val="0"/>
        <w:keepLines w:val="1"/>
        <w:framePr w:w="10766" w:h="823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65-015-E Úklidové práce v ubytovacím zařízení - pokojská + střední vzdělání s maturitní zkouškou v oblasti hotelnictví a alespoň 5 let odborné praxe v hotelovém provozu v pozici pokojská/hotelová hospodyně.</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pro místní rozvoj, www.mmr.cz. </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2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BOZP a PO</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 ubytovacího zařízení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Hotelové pokoje se standardním vybavením včetně příslušenství</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(například zástěru) a ochranné pomůcky (například pracovní rukavice)</w:t>
      </w:r>
    </w:p>
    <w:p>
      <w:pPr>
        <w:keepNext w:val="0"/>
        <w:keepLines w:val="1"/>
        <w:framePr w:w="10766" w:h="298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nástroje a materiál pro vykonání úklidu (čisticí a úklidové prostředky pro čištění podlah, obkladů, sanitárního zařízení, oken, zrcadel, kompletní úklidová souprava)</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 </w:t>
      </w:r>
    </w:p>
    <w:p>
      <w:pPr>
        <w:pStyle w:val="P33"/>
        <w:framePr w:w="10766" w:h="1146" w:hRule="exact" w:wrap="none" w:vAnchor="page" w:hAnchor="margin" w:x="0" w:y="5702"/>
        <w:rPr>
          <w:rStyle w:val="C3"/>
          <w:rtl w:val="0"/>
        </w:rPr>
      </w:pPr>
    </w:p>
    <w:p>
      <w:pPr>
        <w:pStyle w:val="P35"/>
        <w:framePr w:w="10710" w:h="340" w:hRule="exact" w:wrap="none" w:vAnchor="page" w:hAnchor="margin" w:x="28" w:y="5702"/>
        <w:rPr>
          <w:rStyle w:val="C25"/>
          <w:rtl w:val="0"/>
        </w:rPr>
      </w:pPr>
      <w:r>
        <w:rPr>
          <w:rStyle w:val="C25"/>
          <w:rtl w:val="0"/>
        </w:rPr>
        <w:t>Doba přípravy na zkoušku</w:t>
      </w:r>
    </w:p>
    <w:p>
      <w:pPr>
        <w:keepNext w:val="0"/>
        <w:keepLines w:val="0"/>
        <w:framePr w:w="10766" w:h="806" w:hRule="exact" w:wrap="none" w:vAnchor="page" w:hAnchor="margin" w:x="0" w:y="60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7074"/>
        <w:rPr>
          <w:rStyle w:val="C3"/>
          <w:rtl w:val="0"/>
        </w:rPr>
      </w:pPr>
    </w:p>
    <w:p>
      <w:pPr>
        <w:pStyle w:val="P35"/>
        <w:framePr w:w="10710" w:h="340" w:hRule="exact" w:wrap="none" w:vAnchor="page" w:hAnchor="margin" w:x="28" w:y="7074"/>
        <w:rPr>
          <w:rStyle w:val="C25"/>
          <w:rtl w:val="0"/>
        </w:rPr>
      </w:pPr>
      <w:r>
        <w:rPr>
          <w:rStyle w:val="C25"/>
          <w:rtl w:val="0"/>
        </w:rPr>
        <w:t>Doba pro vykonání zkoušky</w:t>
      </w:r>
    </w:p>
    <w:p>
      <w:pPr>
        <w:keepNext w:val="0"/>
        <w:keepLines w:val="0"/>
        <w:framePr w:w="10766" w:h="806" w:hRule="exact" w:wrap="none" w:vAnchor="page" w:hAnchor="margin" w:x="0" w:y="74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AHR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Imperial Karlovy Vary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Hotel Vienna House Diplomat Prague</w:t>
      </w:r>
    </w:p>
    <w:p>
      <w:pPr>
        <w:pStyle w:val="P21"/>
        <w:framePr w:w="7654" w:h="331" w:hRule="exact" w:wrap="none" w:vAnchor="page" w:hAnchor="margin" w:x="28" w:y="15940"/>
        <w:rPr>
          <w:rStyle w:val="C16"/>
          <w:rtl w:val="0"/>
        </w:rPr>
      </w:pPr>
      <w:r>
        <w:rPr>
          <w:rStyle w:val="C16"/>
          <w:rtl w:val="0"/>
        </w:rPr>
        <w:t>Úklidové práce v ubytovacím zařízení – pokojská, 27.7.2026 15:47:35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556BAF"/>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C18FFC2"/>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963CCF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