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CED26E" Type="http://schemas.openxmlformats.org/officeDocument/2006/relationships/officeDocument" Target="/word/document.xml" /><Relationship Id="coreRDCED26E" Type="http://schemas.openxmlformats.org/package/2006/relationships/metadata/core-properties" Target="/docProps/core.xml" /><Relationship Id="customRDCED2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Úklidové práce v ubytovacím zařízení - 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pomůcek a čisticích prostředků při úklidu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bezpečnosti hostů, BOZP, PO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23.11.2011 do: 10.06.2017</w:t>
      </w:r>
    </w:p>
    <w:p>
      <w:pPr>
        <w:pStyle w:val="P21"/>
        <w:framePr w:w="7654" w:h="331" w:hRule="exact" w:wrap="none" w:vAnchor="page" w:hAnchor="margin" w:x="28" w:y="15940"/>
        <w:rPr>
          <w:rStyle w:val="C16"/>
          <w:rtl w:val="0"/>
        </w:rPr>
      </w:pPr>
      <w:r>
        <w:rPr>
          <w:rStyle w:val="C16"/>
          <w:rtl w:val="0"/>
        </w:rPr>
        <w:t>Úklidové práce v ubytovacím zařízení - pokojská, 28.9.2026 14:53:20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pomůcek a čisticích prostředků při úklidu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Vybrat pro zadanou práci vhodné pomůcky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pro zadanou práci správný úklidový, čisticí nebo prací prostředek</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Správně použít pomůcky a čisticí prostředky pro vykonání zadané práce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Ošetřovat a udržovat pomůcky používané při úklidu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Zacházet s nástrojem a pomůckou podle zásad bezpečnosti práce</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Obaly a zbytky čisticích a úklidových prostředků likvidovat podle předpisů na ochranu životního prostředí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Obsluha strojů a zařízení používaných při úklidu</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Zvolit vhodný stroj nebo zařízení k provedení zadané práce (vysavače, mycí, čisticí a lešticí stroje)</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Dodržet správné dávkování úklidových, čisticích nebo pracích prostředků podle doporučení výrobců</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Správně manipulovat se zařízením při výkonu činnosti</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Provést ošetření a údržbu stroje nebo zařízení po ukončení provozu</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e) Zacházet se strojem nebo zařízením podle zásad bezpečnosti práce</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Úklid v ubytovacích zařízeních</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a) Převzít úkoly podle pracovních plánů</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Praktické předvedení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Dodržet posloupnost prací a časový harmonogram</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Praktické předvedení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Vykonat úklid pokojů včetně úklidu příslušenství a společných prostor</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Praktické předvedení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Vyvětrat pokoj</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e) Zkontrolovat stav a funkčnost vybavení pokoje</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f) Provádět výměnu ložního prádla, ručníků, ustlat lůžko</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Praktické předvedení</w:t>
      </w:r>
    </w:p>
    <w:p>
      <w:pPr>
        <w:pStyle w:val="P12"/>
        <w:framePr w:w="6710" w:h="376" w:hRule="exact" w:wrap="none" w:vAnchor="page" w:hAnchor="margin" w:x="45" w:y="13344"/>
        <w:rPr>
          <w:rStyle w:val="C3"/>
          <w:rtl w:val="0"/>
        </w:rPr>
      </w:pPr>
    </w:p>
    <w:p>
      <w:pPr>
        <w:pStyle w:val="P13"/>
        <w:framePr w:w="6658" w:h="249" w:hRule="exact" w:wrap="none" w:vAnchor="page" w:hAnchor="margin" w:x="71" w:y="13400"/>
        <w:rPr>
          <w:rStyle w:val="C11"/>
          <w:rtl w:val="0"/>
        </w:rPr>
      </w:pPr>
      <w:r>
        <w:rPr>
          <w:rStyle w:val="C11"/>
          <w:rtl w:val="0"/>
        </w:rPr>
        <w:t>g) Utřít prach</w:t>
      </w:r>
    </w:p>
    <w:p>
      <w:pPr>
        <w:pStyle w:val="P28"/>
        <w:framePr w:w="3921" w:h="376" w:hRule="exact" w:wrap="none" w:vAnchor="page" w:hAnchor="margin" w:x="6800" w:y="13344"/>
        <w:rPr>
          <w:rStyle w:val="C3"/>
          <w:rtl w:val="0"/>
        </w:rPr>
      </w:pPr>
    </w:p>
    <w:p>
      <w:pPr>
        <w:pStyle w:val="P29"/>
        <w:framePr w:w="3839" w:h="249" w:hRule="exact" w:wrap="none" w:vAnchor="page" w:hAnchor="margin" w:x="6856" w:y="13400"/>
        <w:rPr>
          <w:rStyle w:val="C21"/>
          <w:rtl w:val="0"/>
        </w:rPr>
      </w:pPr>
      <w:r>
        <w:rPr>
          <w:rStyle w:val="C21"/>
          <w:rtl w:val="0"/>
        </w:rPr>
        <w:t>Praktické předvedení</w:t>
      </w:r>
    </w:p>
    <w:p>
      <w:pPr>
        <w:pStyle w:val="P16"/>
        <w:framePr w:w="6710" w:h="376" w:hRule="exact" w:wrap="none" w:vAnchor="page" w:hAnchor="margin" w:x="45" w:y="13720"/>
        <w:rPr>
          <w:rStyle w:val="C3"/>
          <w:rtl w:val="0"/>
        </w:rPr>
      </w:pPr>
    </w:p>
    <w:p>
      <w:pPr>
        <w:pStyle w:val="P17"/>
        <w:framePr w:w="6658" w:h="249" w:hRule="exact" w:wrap="none" w:vAnchor="page" w:hAnchor="margin" w:x="71" w:y="13776"/>
        <w:rPr>
          <w:rStyle w:val="C13"/>
          <w:rtl w:val="0"/>
        </w:rPr>
      </w:pPr>
      <w:r>
        <w:rPr>
          <w:rStyle w:val="C13"/>
          <w:rtl w:val="0"/>
        </w:rPr>
        <w:t>h) Doplnit toaletní a hygienické potřeby a spotřební materiál na pokojích</w:t>
      </w:r>
    </w:p>
    <w:p>
      <w:pPr>
        <w:pStyle w:val="P30"/>
        <w:framePr w:w="3921" w:h="376" w:hRule="exact" w:wrap="none" w:vAnchor="page" w:hAnchor="margin" w:x="6800" w:y="13720"/>
        <w:rPr>
          <w:rStyle w:val="C3"/>
          <w:rtl w:val="0"/>
        </w:rPr>
      </w:pPr>
    </w:p>
    <w:p>
      <w:pPr>
        <w:pStyle w:val="P31"/>
        <w:framePr w:w="3839" w:h="249" w:hRule="exact" w:wrap="none" w:vAnchor="page" w:hAnchor="margin" w:x="6856" w:y="13776"/>
        <w:rPr>
          <w:rStyle w:val="C22"/>
          <w:rtl w:val="0"/>
        </w:rPr>
      </w:pPr>
      <w:r>
        <w:rPr>
          <w:rStyle w:val="C22"/>
          <w:rtl w:val="0"/>
        </w:rPr>
        <w:t>Praktické předvedení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i) Vyčistit okna, zrcadla, dveře, osvětlovací zařízení, nábytek a stěny podle potřeby</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w:t>
      </w:r>
    </w:p>
    <w:p>
      <w:pPr>
        <w:pStyle w:val="P16"/>
        <w:framePr w:w="6710" w:h="376" w:hRule="exact" w:wrap="none" w:vAnchor="page" w:hAnchor="margin" w:x="45" w:y="14704"/>
        <w:rPr>
          <w:rStyle w:val="C3"/>
          <w:rtl w:val="0"/>
        </w:rPr>
      </w:pPr>
    </w:p>
    <w:p>
      <w:pPr>
        <w:pStyle w:val="P17"/>
        <w:framePr w:w="6658" w:h="249" w:hRule="exact" w:wrap="none" w:vAnchor="page" w:hAnchor="margin" w:x="71" w:y="14760"/>
        <w:rPr>
          <w:rStyle w:val="C13"/>
          <w:rtl w:val="0"/>
        </w:rPr>
      </w:pPr>
      <w:r>
        <w:rPr>
          <w:rStyle w:val="C13"/>
          <w:rtl w:val="0"/>
        </w:rPr>
        <w:t>j) Udržovat podlahové plochy podle jejich charakteru (umývat, luxovat atd.)</w:t>
      </w:r>
    </w:p>
    <w:p>
      <w:pPr>
        <w:pStyle w:val="P30"/>
        <w:framePr w:w="3921" w:h="376" w:hRule="exact" w:wrap="none" w:vAnchor="page" w:hAnchor="margin" w:x="6800" w:y="14704"/>
        <w:rPr>
          <w:rStyle w:val="C3"/>
          <w:rtl w:val="0"/>
        </w:rPr>
      </w:pPr>
    </w:p>
    <w:p>
      <w:pPr>
        <w:pStyle w:val="P31"/>
        <w:framePr w:w="3839" w:h="249" w:hRule="exact" w:wrap="none" w:vAnchor="page" w:hAnchor="margin" w:x="6856" w:y="14760"/>
        <w:rPr>
          <w:rStyle w:val="C22"/>
          <w:rtl w:val="0"/>
        </w:rPr>
      </w:pPr>
      <w:r>
        <w:rPr>
          <w:rStyle w:val="C22"/>
          <w:rtl w:val="0"/>
        </w:rPr>
        <w:t>Praktické předvedení</w:t>
      </w:r>
    </w:p>
    <w:p>
      <w:pPr>
        <w:pStyle w:val="P32"/>
        <w:framePr w:w="10710" w:h="248" w:hRule="exact" w:wrap="none" w:vAnchor="page" w:hAnchor="margin" w:x="28" w:y="15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28.9.2026 14:53:20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hostů, BOZP, PO</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Dodržovat pravidla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Dodržovat pravidla požární ochrany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hygienicko-sanitační činnosti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Obléknout se do vhodného pracovního oděvu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Používat ochranné pracovní pomůcky a předměty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28.9.2026 14:53:20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na výsledek.</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úkolů.</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dílčí kvalifikace, jejichž splnění realizuje. Konkrétní úkoly a jejich rozsah určí autorizovaná osoba.</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hygienických předpisů, předpisů bezpečnosti práce a zásad profesionální komunikace s hosty, dodržování časového harmonogramu.</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80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Úklidové práce v ubytovacím zařízení - pokojská, 28.9.2026 14:53:20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řídících činnostech v oblasti hotelnictví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v oblasti hotelnictví a alespoň 5 let odborné praxe v řídících činnostech v oblasti hotelového provozu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a alespoň 5 let odborné praxe v řídících činnostech v oblasti hotelnictví nebo ve funkci učitele odborných předmětů,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Dílčí kvalifikace Úklidové práce v ubytovacím zařízení - pokojská a střední vzdělání s maturitní zkouškou a alespoň 5 let praxe v hotelovém provozu nebo v úseku zahrnujícím pracoviště s činnostmi předmětné kvalifikace,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018"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BOZP a PO</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řád ubytovacího zařízení</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Hotelový pokoj se standardním vybavením</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a nástroje pro vykonání úklidu pokoje</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Úklidové práce v ubytovacím zařízení - pokojská, 28.9.2026 14:53:20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Úklidové práce v ubytovacím zařízení - pokojská, 28.9.2026 14:53:20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Úklidové práce v ubytovacím zařízení - pokojská, 28.9.2026 14:53:20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