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5356" Type="http://schemas.openxmlformats.org/officeDocument/2006/relationships/officeDocument" Target="/word/document.xml" /><Relationship Id="coreRF35356" Type="http://schemas.openxmlformats.org/package/2006/relationships/metadata/core-properties" Target="/docProps/core.xml" /><Relationship Id="customRF353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-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pomůcek a čisticích prostředků při úklidu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18.10.2026 18:17:42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dílčí kvalifikace, jejichž splnění realizuje. Konkrétní úkoly a jejich rozsah určí autorizovaná osoba.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18.10.2026 18:17:42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18.10.2026 18:17:42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