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156C85" Type="http://schemas.openxmlformats.org/officeDocument/2006/relationships/officeDocument" Target="/word/document.xml" /><Relationship Id="coreR23156C85" Type="http://schemas.openxmlformats.org/package/2006/relationships/metadata/core-properties" Target="/docProps/core.xml" /><Relationship Id="customR23156C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Úklidové práce v ubytovacím zařízení - pokojská (kód: 65-015-E)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běžných pomůcek a čisticích prostředků při úklidu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používaných při úklidu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Úklid v ubytovacích zařízeních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2</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07.08.2007 do: 01.02.2012</w:t>
      </w:r>
    </w:p>
    <w:p>
      <w:pPr>
        <w:pStyle w:val="P21"/>
        <w:framePr w:w="7654" w:h="331" w:hRule="exact" w:wrap="none" w:vAnchor="page" w:hAnchor="margin" w:x="28" w:y="15940"/>
        <w:rPr>
          <w:rStyle w:val="C16"/>
          <w:rtl w:val="0"/>
        </w:rPr>
      </w:pPr>
      <w:r>
        <w:rPr>
          <w:rStyle w:val="C16"/>
          <w:rtl w:val="0"/>
        </w:rPr>
        <w:t>Úklidové práce v ubytovacím zařízení - pokojská, 28.9.2026 14:53:21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běžných pomůcek a čisticích prostředků při úklidu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Vybrat pro zadanou práci vhodné pomůcky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slovní zdůvodnění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pro zadanou práci správný úklidový, čisticí nebo prací prostředek</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Správně použít pomůcky a čisticí prostředky pro vykonání zadané práce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Ošetřovat a udržovat pomůcky používané při úklidu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Zacházet s nástrojem a pomůckou podle zásad bezpečnosti práce</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Obaly a zbytky čisticích a úklidových prostředků likvidovat podle předpisů na ochranu životního prostředí</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Slovní zdůvodnění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Obsluha strojů a zařízení používaných při úklidu</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Zvolit vhodný stroj nebo zařízení k provedení zadané práce (vysavače, šamponovače, elektrické mycí a lešticí stroje)</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a slovní zdůvodnění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Dodržet správné dávkování úklidových, čisticích nebo pracích prostředků</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Praktické předvedení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c) Správně spustit stroj a zahájit zadanou operaci</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Praktické předvedení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d) Vykonat zadanou operaci</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e) Provést ošetření a údržbu stroje nebo zařízení po ukončení provozu</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Praktické předvedení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f) Zacházet se strojem nebo zařízením podle zásad bezpečnosti práce</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Praktické předvedení</w:t>
      </w:r>
    </w:p>
    <w:p>
      <w:pPr>
        <w:pStyle w:val="P32"/>
        <w:framePr w:w="10710" w:h="248" w:hRule="exact" w:wrap="none" w:vAnchor="page" w:hAnchor="margin" w:x="28" w:y="9981"/>
        <w:rPr>
          <w:rStyle w:val="C23"/>
          <w:rtl w:val="0"/>
        </w:rPr>
      </w:pPr>
      <w:r>
        <w:rPr>
          <w:rStyle w:val="C23"/>
          <w:rtl w:val="0"/>
        </w:rPr>
        <w:t>Je třeba splnit všechna kritéria</w:t>
      </w:r>
    </w:p>
    <w:p>
      <w:pPr>
        <w:pStyle w:val="P23"/>
        <w:framePr w:w="10710" w:h="340" w:hRule="exact" w:wrap="none" w:vAnchor="page" w:hAnchor="margin" w:x="28" w:y="10417"/>
        <w:rPr>
          <w:rStyle w:val="C18"/>
          <w:rtl w:val="0"/>
        </w:rPr>
      </w:pPr>
      <w:r>
        <w:rPr>
          <w:rStyle w:val="C18"/>
          <w:rtl w:val="0"/>
        </w:rPr>
        <w:t>Úklid v ubytovacích zařízeních</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376" w:hRule="exact" w:wrap="none" w:vAnchor="page" w:hAnchor="margin" w:x="45" w:y="11232"/>
        <w:rPr>
          <w:rStyle w:val="C3"/>
          <w:rtl w:val="0"/>
        </w:rPr>
      </w:pPr>
    </w:p>
    <w:p>
      <w:pPr>
        <w:pStyle w:val="P13"/>
        <w:framePr w:w="6658" w:h="249" w:hRule="exact" w:wrap="none" w:vAnchor="page" w:hAnchor="margin" w:x="71" w:y="11288"/>
        <w:rPr>
          <w:rStyle w:val="C11"/>
          <w:rtl w:val="0"/>
        </w:rPr>
      </w:pPr>
      <w:r>
        <w:rPr>
          <w:rStyle w:val="C11"/>
          <w:rtl w:val="0"/>
        </w:rPr>
        <w:t>a) Převzít úkoly podle pracovních plánů</w:t>
      </w:r>
    </w:p>
    <w:p>
      <w:pPr>
        <w:pStyle w:val="P28"/>
        <w:framePr w:w="3921" w:h="376" w:hRule="exact" w:wrap="none" w:vAnchor="page" w:hAnchor="margin" w:x="6800" w:y="11232"/>
        <w:rPr>
          <w:rStyle w:val="C3"/>
          <w:rtl w:val="0"/>
        </w:rPr>
      </w:pPr>
    </w:p>
    <w:p>
      <w:pPr>
        <w:pStyle w:val="P29"/>
        <w:framePr w:w="3839" w:h="249" w:hRule="exact" w:wrap="none" w:vAnchor="page" w:hAnchor="margin" w:x="6856" w:y="11288"/>
        <w:rPr>
          <w:rStyle w:val="C21"/>
          <w:rtl w:val="0"/>
        </w:rPr>
      </w:pPr>
      <w:r>
        <w:rPr>
          <w:rStyle w:val="C21"/>
          <w:rtl w:val="0"/>
        </w:rPr>
        <w:t>Praktické předvedení</w:t>
      </w:r>
    </w:p>
    <w:p>
      <w:pPr>
        <w:pStyle w:val="P16"/>
        <w:framePr w:w="6710" w:h="376" w:hRule="exact" w:wrap="none" w:vAnchor="page" w:hAnchor="margin" w:x="45" w:y="11609"/>
        <w:rPr>
          <w:rStyle w:val="C3"/>
          <w:rtl w:val="0"/>
        </w:rPr>
      </w:pPr>
    </w:p>
    <w:p>
      <w:pPr>
        <w:pStyle w:val="P17"/>
        <w:framePr w:w="6658" w:h="249" w:hRule="exact" w:wrap="none" w:vAnchor="page" w:hAnchor="margin" w:x="71" w:y="11665"/>
        <w:rPr>
          <w:rStyle w:val="C13"/>
          <w:rtl w:val="0"/>
        </w:rPr>
      </w:pPr>
      <w:r>
        <w:rPr>
          <w:rStyle w:val="C13"/>
          <w:rtl w:val="0"/>
        </w:rPr>
        <w:t>b) Dodržovat posloupnost prací a časový harmonogram</w:t>
      </w:r>
    </w:p>
    <w:p>
      <w:pPr>
        <w:pStyle w:val="P30"/>
        <w:framePr w:w="3921" w:h="376" w:hRule="exact" w:wrap="none" w:vAnchor="page" w:hAnchor="margin" w:x="6800" w:y="11609"/>
        <w:rPr>
          <w:rStyle w:val="C3"/>
          <w:rtl w:val="0"/>
        </w:rPr>
      </w:pPr>
    </w:p>
    <w:p>
      <w:pPr>
        <w:pStyle w:val="P31"/>
        <w:framePr w:w="3839" w:h="249" w:hRule="exact" w:wrap="none" w:vAnchor="page" w:hAnchor="margin" w:x="6856" w:y="11665"/>
        <w:rPr>
          <w:rStyle w:val="C22"/>
          <w:rtl w:val="0"/>
        </w:rPr>
      </w:pPr>
      <w:r>
        <w:rPr>
          <w:rStyle w:val="C22"/>
          <w:rtl w:val="0"/>
        </w:rPr>
        <w:t>Praktické předvedení</w:t>
      </w:r>
    </w:p>
    <w:p>
      <w:pPr>
        <w:pStyle w:val="P12"/>
        <w:framePr w:w="6710" w:h="376" w:hRule="exact" w:wrap="none" w:vAnchor="page" w:hAnchor="margin" w:x="45" w:y="11985"/>
        <w:rPr>
          <w:rStyle w:val="C3"/>
          <w:rtl w:val="0"/>
        </w:rPr>
      </w:pPr>
    </w:p>
    <w:p>
      <w:pPr>
        <w:pStyle w:val="P13"/>
        <w:framePr w:w="6658" w:h="249" w:hRule="exact" w:wrap="none" w:vAnchor="page" w:hAnchor="margin" w:x="71" w:y="12041"/>
        <w:rPr>
          <w:rStyle w:val="C11"/>
          <w:rtl w:val="0"/>
        </w:rPr>
      </w:pPr>
      <w:r>
        <w:rPr>
          <w:rStyle w:val="C11"/>
          <w:rtl w:val="0"/>
        </w:rPr>
        <w:t>c) Vykonávat úklid pokojů včetně příslušenství a společných prostor</w:t>
      </w:r>
    </w:p>
    <w:p>
      <w:pPr>
        <w:pStyle w:val="P28"/>
        <w:framePr w:w="3921" w:h="376" w:hRule="exact" w:wrap="none" w:vAnchor="page" w:hAnchor="margin" w:x="6800" w:y="11985"/>
        <w:rPr>
          <w:rStyle w:val="C3"/>
          <w:rtl w:val="0"/>
        </w:rPr>
      </w:pPr>
    </w:p>
    <w:p>
      <w:pPr>
        <w:pStyle w:val="P29"/>
        <w:framePr w:w="3839" w:h="249" w:hRule="exact" w:wrap="none" w:vAnchor="page" w:hAnchor="margin" w:x="6856" w:y="12041"/>
        <w:rPr>
          <w:rStyle w:val="C21"/>
          <w:rtl w:val="0"/>
        </w:rPr>
      </w:pPr>
      <w:r>
        <w:rPr>
          <w:rStyle w:val="C21"/>
          <w:rtl w:val="0"/>
        </w:rPr>
        <w:t>Praktické předvedení</w:t>
      </w:r>
    </w:p>
    <w:p>
      <w:pPr>
        <w:pStyle w:val="P16"/>
        <w:framePr w:w="6710" w:h="607" w:hRule="exact" w:wrap="none" w:vAnchor="page" w:hAnchor="margin" w:x="45" w:y="12361"/>
        <w:rPr>
          <w:rStyle w:val="C3"/>
          <w:rtl w:val="0"/>
        </w:rPr>
      </w:pPr>
    </w:p>
    <w:p>
      <w:pPr>
        <w:pStyle w:val="P17"/>
        <w:framePr w:w="6658" w:h="480" w:hRule="exact" w:wrap="none" w:vAnchor="page" w:hAnchor="margin" w:x="71" w:y="12417"/>
        <w:rPr>
          <w:rStyle w:val="C13"/>
          <w:rtl w:val="0"/>
        </w:rPr>
      </w:pPr>
      <w:r>
        <w:rPr>
          <w:rStyle w:val="C13"/>
          <w:rtl w:val="0"/>
        </w:rPr>
        <w:t>d) Udržovat podlahové plochy podle jejich charakteru (umývat, pastovat, luxovat)</w:t>
      </w:r>
    </w:p>
    <w:p>
      <w:pPr>
        <w:pStyle w:val="P30"/>
        <w:framePr w:w="3921" w:h="607" w:hRule="exact" w:wrap="none" w:vAnchor="page" w:hAnchor="margin" w:x="6800" w:y="12361"/>
        <w:rPr>
          <w:rStyle w:val="C3"/>
          <w:rtl w:val="0"/>
        </w:rPr>
      </w:pPr>
    </w:p>
    <w:p>
      <w:pPr>
        <w:pStyle w:val="P31"/>
        <w:framePr w:w="3839" w:h="480" w:hRule="exact" w:wrap="none" w:vAnchor="page" w:hAnchor="margin" w:x="6856" w:y="12417"/>
        <w:rPr>
          <w:rStyle w:val="C22"/>
          <w:rtl w:val="0"/>
        </w:rPr>
      </w:pPr>
      <w:r>
        <w:rPr>
          <w:rStyle w:val="C22"/>
          <w:rtl w:val="0"/>
        </w:rPr>
        <w:t>Praktické předvedení</w:t>
      </w:r>
    </w:p>
    <w:p>
      <w:pPr>
        <w:pStyle w:val="P12"/>
        <w:framePr w:w="6710" w:h="376" w:hRule="exact" w:wrap="none" w:vAnchor="page" w:hAnchor="margin" w:x="45" w:y="12968"/>
        <w:rPr>
          <w:rStyle w:val="C3"/>
          <w:rtl w:val="0"/>
        </w:rPr>
      </w:pPr>
    </w:p>
    <w:p>
      <w:pPr>
        <w:pStyle w:val="P13"/>
        <w:framePr w:w="6658" w:h="249" w:hRule="exact" w:wrap="none" w:vAnchor="page" w:hAnchor="margin" w:x="71" w:y="13024"/>
        <w:rPr>
          <w:rStyle w:val="C11"/>
          <w:rtl w:val="0"/>
        </w:rPr>
      </w:pPr>
      <w:r>
        <w:rPr>
          <w:rStyle w:val="C11"/>
          <w:rtl w:val="0"/>
        </w:rPr>
        <w:t>e) Stírat prach z nábytku</w:t>
      </w:r>
    </w:p>
    <w:p>
      <w:pPr>
        <w:pStyle w:val="P28"/>
        <w:framePr w:w="3921" w:h="376" w:hRule="exact" w:wrap="none" w:vAnchor="page" w:hAnchor="margin" w:x="6800" w:y="12968"/>
        <w:rPr>
          <w:rStyle w:val="C3"/>
          <w:rtl w:val="0"/>
        </w:rPr>
      </w:pPr>
    </w:p>
    <w:p>
      <w:pPr>
        <w:pStyle w:val="P29"/>
        <w:framePr w:w="3839" w:h="249" w:hRule="exact" w:wrap="none" w:vAnchor="page" w:hAnchor="margin" w:x="6856" w:y="13024"/>
        <w:rPr>
          <w:rStyle w:val="C21"/>
          <w:rtl w:val="0"/>
        </w:rPr>
      </w:pPr>
      <w:r>
        <w:rPr>
          <w:rStyle w:val="C21"/>
          <w:rtl w:val="0"/>
        </w:rPr>
        <w:t>Praktické předvedení</w:t>
      </w:r>
    </w:p>
    <w:p>
      <w:pPr>
        <w:pStyle w:val="P16"/>
        <w:framePr w:w="6710" w:h="376" w:hRule="exact" w:wrap="none" w:vAnchor="page" w:hAnchor="margin" w:x="45" w:y="13344"/>
        <w:rPr>
          <w:rStyle w:val="C3"/>
          <w:rtl w:val="0"/>
        </w:rPr>
      </w:pPr>
    </w:p>
    <w:p>
      <w:pPr>
        <w:pStyle w:val="P17"/>
        <w:framePr w:w="6658" w:h="249" w:hRule="exact" w:wrap="none" w:vAnchor="page" w:hAnchor="margin" w:x="71" w:y="13400"/>
        <w:rPr>
          <w:rStyle w:val="C13"/>
          <w:rtl w:val="0"/>
        </w:rPr>
      </w:pPr>
      <w:r>
        <w:rPr>
          <w:rStyle w:val="C13"/>
          <w:rtl w:val="0"/>
        </w:rPr>
        <w:t>f) Vyvětrat pokoj (apartmán) a ustlat lůžkoviny</w:t>
      </w:r>
    </w:p>
    <w:p>
      <w:pPr>
        <w:pStyle w:val="P30"/>
        <w:framePr w:w="3921" w:h="376" w:hRule="exact" w:wrap="none" w:vAnchor="page" w:hAnchor="margin" w:x="6800" w:y="13344"/>
        <w:rPr>
          <w:rStyle w:val="C3"/>
          <w:rtl w:val="0"/>
        </w:rPr>
      </w:pPr>
    </w:p>
    <w:p>
      <w:pPr>
        <w:pStyle w:val="P31"/>
        <w:framePr w:w="3839" w:h="249" w:hRule="exact" w:wrap="none" w:vAnchor="page" w:hAnchor="margin" w:x="6856" w:y="13400"/>
        <w:rPr>
          <w:rStyle w:val="C22"/>
          <w:rtl w:val="0"/>
        </w:rPr>
      </w:pPr>
      <w:r>
        <w:rPr>
          <w:rStyle w:val="C22"/>
          <w:rtl w:val="0"/>
        </w:rPr>
        <w:t>Praktické předvedení</w:t>
      </w:r>
    </w:p>
    <w:p>
      <w:pPr>
        <w:pStyle w:val="P12"/>
        <w:framePr w:w="6710" w:h="376" w:hRule="exact" w:wrap="none" w:vAnchor="page" w:hAnchor="margin" w:x="45" w:y="13720"/>
        <w:rPr>
          <w:rStyle w:val="C3"/>
          <w:rtl w:val="0"/>
        </w:rPr>
      </w:pPr>
    </w:p>
    <w:p>
      <w:pPr>
        <w:pStyle w:val="P13"/>
        <w:framePr w:w="6658" w:h="249" w:hRule="exact" w:wrap="none" w:vAnchor="page" w:hAnchor="margin" w:x="71" w:y="13776"/>
        <w:rPr>
          <w:rStyle w:val="C11"/>
          <w:rtl w:val="0"/>
        </w:rPr>
      </w:pPr>
      <w:r>
        <w:rPr>
          <w:rStyle w:val="C11"/>
          <w:rtl w:val="0"/>
        </w:rPr>
        <w:t>g) Provádět výměnu ložního prádla, ručníků</w:t>
      </w:r>
    </w:p>
    <w:p>
      <w:pPr>
        <w:pStyle w:val="P28"/>
        <w:framePr w:w="3921" w:h="376" w:hRule="exact" w:wrap="none" w:vAnchor="page" w:hAnchor="margin" w:x="6800" w:y="13720"/>
        <w:rPr>
          <w:rStyle w:val="C3"/>
          <w:rtl w:val="0"/>
        </w:rPr>
      </w:pPr>
    </w:p>
    <w:p>
      <w:pPr>
        <w:pStyle w:val="P29"/>
        <w:framePr w:w="3839" w:h="249" w:hRule="exact" w:wrap="none" w:vAnchor="page" w:hAnchor="margin" w:x="6856" w:y="13776"/>
        <w:rPr>
          <w:rStyle w:val="C21"/>
          <w:rtl w:val="0"/>
        </w:rPr>
      </w:pPr>
      <w:r>
        <w:rPr>
          <w:rStyle w:val="C21"/>
          <w:rtl w:val="0"/>
        </w:rPr>
        <w:t>Praktické předvedení</w:t>
      </w:r>
    </w:p>
    <w:p>
      <w:pPr>
        <w:pStyle w:val="P16"/>
        <w:framePr w:w="6710" w:h="376" w:hRule="exact" w:wrap="none" w:vAnchor="page" w:hAnchor="margin" w:x="45" w:y="14097"/>
        <w:rPr>
          <w:rStyle w:val="C3"/>
          <w:rtl w:val="0"/>
        </w:rPr>
      </w:pPr>
    </w:p>
    <w:p>
      <w:pPr>
        <w:pStyle w:val="P17"/>
        <w:framePr w:w="6658" w:h="249" w:hRule="exact" w:wrap="none" w:vAnchor="page" w:hAnchor="margin" w:x="71" w:y="14153"/>
        <w:rPr>
          <w:rStyle w:val="C13"/>
          <w:rtl w:val="0"/>
        </w:rPr>
      </w:pPr>
      <w:r>
        <w:rPr>
          <w:rStyle w:val="C13"/>
          <w:rtl w:val="0"/>
        </w:rPr>
        <w:t>h) Doplňovat toaletní a hygienické potřeby</w:t>
      </w:r>
    </w:p>
    <w:p>
      <w:pPr>
        <w:pStyle w:val="P30"/>
        <w:framePr w:w="3921" w:h="376" w:hRule="exact" w:wrap="none" w:vAnchor="page" w:hAnchor="margin" w:x="6800" w:y="14097"/>
        <w:rPr>
          <w:rStyle w:val="C3"/>
          <w:rtl w:val="0"/>
        </w:rPr>
      </w:pPr>
    </w:p>
    <w:p>
      <w:pPr>
        <w:pStyle w:val="P31"/>
        <w:framePr w:w="3839" w:h="249" w:hRule="exact" w:wrap="none" w:vAnchor="page" w:hAnchor="margin" w:x="6856" w:y="14153"/>
        <w:rPr>
          <w:rStyle w:val="C22"/>
          <w:rtl w:val="0"/>
        </w:rPr>
      </w:pPr>
      <w:r>
        <w:rPr>
          <w:rStyle w:val="C22"/>
          <w:rtl w:val="0"/>
        </w:rPr>
        <w:t>Praktické předvedení</w:t>
      </w:r>
    </w:p>
    <w:p>
      <w:pPr>
        <w:pStyle w:val="P12"/>
        <w:framePr w:w="6710" w:h="607" w:hRule="exact" w:wrap="none" w:vAnchor="page" w:hAnchor="margin" w:x="45" w:y="14473"/>
        <w:rPr>
          <w:rStyle w:val="C3"/>
          <w:rtl w:val="0"/>
        </w:rPr>
      </w:pPr>
    </w:p>
    <w:p>
      <w:pPr>
        <w:pStyle w:val="P13"/>
        <w:framePr w:w="6658" w:h="480" w:hRule="exact" w:wrap="none" w:vAnchor="page" w:hAnchor="margin" w:x="71" w:y="14529"/>
        <w:rPr>
          <w:rStyle w:val="C11"/>
          <w:rtl w:val="0"/>
        </w:rPr>
      </w:pPr>
      <w:r>
        <w:rPr>
          <w:rStyle w:val="C11"/>
          <w:rtl w:val="0"/>
        </w:rPr>
        <w:t>i) Čistit okna, zrcadla, dveře, osvětlovací zařízení, nábytek a stěny podle potřeby</w:t>
      </w:r>
    </w:p>
    <w:p>
      <w:pPr>
        <w:pStyle w:val="P28"/>
        <w:framePr w:w="3921" w:h="607" w:hRule="exact" w:wrap="none" w:vAnchor="page" w:hAnchor="margin" w:x="6800" w:y="14473"/>
        <w:rPr>
          <w:rStyle w:val="C3"/>
          <w:rtl w:val="0"/>
        </w:rPr>
      </w:pPr>
    </w:p>
    <w:p>
      <w:pPr>
        <w:pStyle w:val="P29"/>
        <w:framePr w:w="3839" w:h="480" w:hRule="exact" w:wrap="none" w:vAnchor="page" w:hAnchor="margin" w:x="6856" w:y="14529"/>
        <w:rPr>
          <w:rStyle w:val="C21"/>
          <w:rtl w:val="0"/>
        </w:rPr>
      </w:pPr>
      <w:r>
        <w:rPr>
          <w:rStyle w:val="C21"/>
          <w:rtl w:val="0"/>
        </w:rPr>
        <w:t>Praktické předvedení</w:t>
      </w:r>
    </w:p>
    <w:p>
      <w:pPr>
        <w:pStyle w:val="P32"/>
        <w:framePr w:w="10710" w:h="248" w:hRule="exact" w:wrap="none" w:vAnchor="page" w:hAnchor="margin" w:x="28" w:y="151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Úklidové práce v ubytovacím zařízení - pokojská, 28.9.2026 14:53:21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Vysvětlit na příkladech význam kritických bodů a jejich dodržování v praxi</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Slovně</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Oblékat se do vhodného pracovního oděvu</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w:t>
      </w:r>
    </w:p>
    <w:p>
      <w:pPr>
        <w:pStyle w:val="P12"/>
        <w:framePr w:w="6710" w:h="607" w:hRule="exact" w:wrap="none" w:vAnchor="page" w:hAnchor="margin" w:x="45" w:y="4682"/>
        <w:rPr>
          <w:rStyle w:val="C3"/>
          <w:rtl w:val="0"/>
        </w:rPr>
      </w:pPr>
    </w:p>
    <w:p>
      <w:pPr>
        <w:pStyle w:val="P13"/>
        <w:framePr w:w="6658" w:h="480" w:hRule="exact" w:wrap="none" w:vAnchor="page" w:hAnchor="margin" w:x="71" w:y="4738"/>
        <w:rPr>
          <w:rStyle w:val="C11"/>
          <w:rtl w:val="0"/>
        </w:rPr>
      </w:pPr>
      <w:r>
        <w:rPr>
          <w:rStyle w:val="C11"/>
          <w:rtl w:val="0"/>
        </w:rPr>
        <w:t>e) Provést úklid pracoviště po ukončení provozu v souladu s hygienickými požadavky</w:t>
      </w:r>
    </w:p>
    <w:p>
      <w:pPr>
        <w:pStyle w:val="P28"/>
        <w:framePr w:w="3921" w:h="607" w:hRule="exact" w:wrap="none" w:vAnchor="page" w:hAnchor="margin" w:x="6800" w:y="4682"/>
        <w:rPr>
          <w:rStyle w:val="C3"/>
          <w:rtl w:val="0"/>
        </w:rPr>
      </w:pPr>
    </w:p>
    <w:p>
      <w:pPr>
        <w:pStyle w:val="P29"/>
        <w:framePr w:w="3839" w:h="480" w:hRule="exact" w:wrap="none" w:vAnchor="page" w:hAnchor="margin" w:x="6856" w:y="4738"/>
        <w:rPr>
          <w:rStyle w:val="C21"/>
          <w:rtl w:val="0"/>
        </w:rPr>
      </w:pPr>
      <w:r>
        <w:rPr>
          <w:rStyle w:val="C21"/>
          <w:rtl w:val="0"/>
        </w:rPr>
        <w:t>Praktické předvedení</w:t>
      </w:r>
    </w:p>
    <w:p>
      <w:pPr>
        <w:pStyle w:val="P32"/>
        <w:framePr w:w="10710" w:h="248" w:hRule="exact" w:wrap="none" w:vAnchor="page" w:hAnchor="margin" w:x="28" w:y="54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Úklidové práce v ubytovacím zařízení - pokojská, 28.9.2026 14:53:21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zadaných úkolů.</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činnosti, které jsou obsahem této dílčí kvalifikace, jejichž splnění realizuje. Konkrétní úkoly a jejich rozsah určí autorizovaná osoba.</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dodržování časového harmonogramu.</w:t>
      </w:r>
    </w:p>
    <w:p>
      <w:pPr>
        <w:pStyle w:val="P33"/>
        <w:framePr w:w="10766" w:h="2068" w:hRule="exact" w:wrap="none" w:vAnchor="page" w:hAnchor="margin" w:x="0" w:y="5970"/>
        <w:rPr>
          <w:rStyle w:val="C3"/>
          <w:rtl w:val="0"/>
        </w:rPr>
      </w:pPr>
    </w:p>
    <w:p>
      <w:pPr>
        <w:pStyle w:val="P35"/>
        <w:framePr w:w="10710" w:h="340" w:hRule="exact" w:wrap="none" w:vAnchor="page" w:hAnchor="margin" w:x="28" w:y="5970"/>
        <w:rPr>
          <w:rStyle w:val="C25"/>
          <w:rtl w:val="0"/>
        </w:rPr>
      </w:pPr>
      <w:r>
        <w:rPr>
          <w:rStyle w:val="C25"/>
          <w:rtl w:val="0"/>
        </w:rPr>
        <w:t>Výsledné hodnocení</w:t>
      </w:r>
    </w:p>
    <w:p>
      <w:pPr>
        <w:keepNext w:val="0"/>
        <w:keepLines w:val="0"/>
        <w:framePr w:w="10766" w:h="1727" w:hRule="exact" w:wrap="none" w:vAnchor="page" w:hAnchor="margin" w:x="0" w:y="6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575"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Úklidové práce v ubytovacím zařízení - pokojská, 28.9.2026 14:53:21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1386"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1046"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046"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1046"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pomůcky, nástroje, zařízení, vybavení, inventář</w:t>
      </w:r>
    </w:p>
    <w:p>
      <w:pPr>
        <w:pStyle w:val="P33"/>
        <w:framePr w:w="10766" w:h="916" w:hRule="exact" w:wrap="none" w:vAnchor="page" w:hAnchor="margin" w:x="0" w:y="12322"/>
        <w:rPr>
          <w:rStyle w:val="C3"/>
          <w:rtl w:val="0"/>
        </w:rPr>
      </w:pPr>
    </w:p>
    <w:p>
      <w:pPr>
        <w:pStyle w:val="P35"/>
        <w:framePr w:w="10710" w:h="340" w:hRule="exact" w:wrap="none" w:vAnchor="page" w:hAnchor="margin" w:x="28" w:y="12322"/>
        <w:rPr>
          <w:rStyle w:val="C25"/>
          <w:rtl w:val="0"/>
        </w:rPr>
      </w:pPr>
      <w:r>
        <w:rPr>
          <w:rStyle w:val="C25"/>
          <w:rtl w:val="0"/>
        </w:rPr>
        <w:t>Doba přípravy na zkoušku</w:t>
      </w:r>
    </w:p>
    <w:p>
      <w:pPr>
        <w:keepNext w:val="0"/>
        <w:keepLines w:val="0"/>
        <w:framePr w:w="10766" w:h="575" w:hRule="exact" w:wrap="none" w:vAnchor="page" w:hAnchor="margin" w:x="0" w:y="12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20 minut.</w:t>
      </w:r>
    </w:p>
    <w:p>
      <w:pPr>
        <w:pStyle w:val="P33"/>
        <w:framePr w:w="10766" w:h="1146" w:hRule="exact" w:wrap="none" w:vAnchor="page" w:hAnchor="margin" w:x="0" w:y="13464"/>
        <w:rPr>
          <w:rStyle w:val="C3"/>
          <w:rtl w:val="0"/>
        </w:rPr>
      </w:pPr>
    </w:p>
    <w:p>
      <w:pPr>
        <w:pStyle w:val="P35"/>
        <w:framePr w:w="10710" w:h="340" w:hRule="exact" w:wrap="none" w:vAnchor="page" w:hAnchor="margin" w:x="28" w:y="13464"/>
        <w:rPr>
          <w:rStyle w:val="C25"/>
          <w:rtl w:val="0"/>
        </w:rPr>
      </w:pPr>
      <w:r>
        <w:rPr>
          <w:rStyle w:val="C25"/>
          <w:rtl w:val="0"/>
        </w:rPr>
        <w:t>Doba pro vykonání zkoušky</w:t>
      </w:r>
    </w:p>
    <w:p>
      <w:pPr>
        <w:keepNext w:val="0"/>
        <w:keepLines w:val="0"/>
        <w:framePr w:w="10766" w:h="806" w:hRule="exact" w:wrap="none" w:vAnchor="page" w:hAnchor="margin" w:x="0" w:y="13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3,5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Úklidové práce v ubytovacím zařízení - pokojská, 28.9.2026 14:53:21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 oborovou skupinou gastronomie, hotelnictví, turismus při NÚOV, sekcí pro NSK, jejímiž členy jsou zástupci následujících organizací: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Úklidové práce v ubytovacím zařízení - pokojská, 28.9.2026 14:53:21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