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E8F4D0" Type="http://schemas.openxmlformats.org/officeDocument/2006/relationships/officeDocument" Target="/word/document.xml" /><Relationship Id="coreR4AE8F4D0" Type="http://schemas.openxmlformats.org/package/2006/relationships/metadata/core-properties" Target="/docProps/core.xml" /><Relationship Id="customR4AE8F4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Těžební činnost (kód: 41-023-H)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výchovných zásahů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Těžba dřeva motorovými pilami, odkorňování kmenů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vytěženými kmeny a jejich soustřeďování na odvozní místo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Manipulace vytěženého dříví na odvozním místě či v expedičním skladu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sortimentů dříví a jeho přeprava na manipulačních skladech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Komplexní zpracování těžebních zbytků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24.10.2008 do: 30.07.2025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28.9.2026 13:54:36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 Je nutno dodržovat zásadu, že jeden zkoušející může zkoušet max. 3 osoby současně (nikoliv u těžby dříví víceoperačními těžebními stroji).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připuštění ke zkoušce je předložení řidičského oprávnění skupiny T, osvědčení pro práci s motorovou pilou a hydraulickým jeřábem.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28.9.2026 13:54:36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Těžební činnost, 28.9.2026 13:54:36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