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550186" Type="http://schemas.openxmlformats.org/officeDocument/2006/relationships/officeDocument" Target="/word/document.xml" /><Relationship Id="coreRC550186" Type="http://schemas.openxmlformats.org/package/2006/relationships/metadata/core-properties" Target="/docProps/core.xml" /><Relationship Id="customRC5501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běžných pomůcek a čisticích prostředků při úklidu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odbytu výrobků a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Prezentování a propagace podniku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2</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Ubytování v soukromí, 31.7.2026 13:14:57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slovně</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posloupnost prací a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Vykonat drobnou, nenáročnou opravu a údržbu inventáře, zařízení, budovy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Objednat revizi budovy či zařízení, údržbové a opravářské práce u odborných podniků a firem - převzít výsledky jejich práce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Slovní zdůvodnění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Odemykat a zamykat budovou v souladu s domovním řádem</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Kontrolovat dodržování domovního řádu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Slovní zdůvodnění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Inkasování plateb od hostů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Přijmout a evidovat objednávku hosta - přesně a rychle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Provést vyúčtování s hostem - připravit a předložit účet</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 výpočet</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Přijmout a vyúčtovat platbu s hostem, použít různé formy platebního styku podle přání hosta</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 výpočet</w:t>
      </w:r>
    </w:p>
    <w:p>
      <w:pPr>
        <w:pStyle w:val="P16"/>
        <w:framePr w:w="6710" w:h="376" w:hRule="exact" w:wrap="none" w:vAnchor="page" w:hAnchor="margin" w:x="45" w:y="9577"/>
        <w:rPr>
          <w:rStyle w:val="C3"/>
          <w:rtl w:val="0"/>
        </w:rPr>
      </w:pPr>
    </w:p>
    <w:p>
      <w:pPr>
        <w:pStyle w:val="P17"/>
        <w:framePr w:w="6658" w:h="249" w:hRule="exact" w:wrap="none" w:vAnchor="page" w:hAnchor="margin" w:x="71" w:y="9633"/>
        <w:rPr>
          <w:rStyle w:val="C13"/>
          <w:rtl w:val="0"/>
        </w:rPr>
      </w:pPr>
      <w:r>
        <w:rPr>
          <w:rStyle w:val="C13"/>
          <w:rtl w:val="0"/>
        </w:rPr>
        <w:t>d) Využívat zúčtovací techniku</w:t>
      </w:r>
    </w:p>
    <w:p>
      <w:pPr>
        <w:pStyle w:val="P30"/>
        <w:framePr w:w="3921" w:h="376" w:hRule="exact" w:wrap="none" w:vAnchor="page" w:hAnchor="margin" w:x="6800" w:y="9577"/>
        <w:rPr>
          <w:rStyle w:val="C3"/>
          <w:rtl w:val="0"/>
        </w:rPr>
      </w:pPr>
    </w:p>
    <w:p>
      <w:pPr>
        <w:pStyle w:val="P31"/>
        <w:framePr w:w="3839" w:h="249" w:hRule="exact" w:wrap="none" w:vAnchor="page" w:hAnchor="margin" w:x="6856" w:y="9633"/>
        <w:rPr>
          <w:rStyle w:val="C22"/>
          <w:rtl w:val="0"/>
        </w:rPr>
      </w:pPr>
      <w:r>
        <w:rPr>
          <w:rStyle w:val="C22"/>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Poskytování služeb spojených s pobytem hostů v ubytovacím zařízení</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Obstarat drobné pochůzky podle požadavků hosta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Přemístit a zabezpečit zavazadla hostů podle jejich požadavků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c) Poskytnout péči o domácí zvíře podle požadavků hosta</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Praktické předvedení + slovní zdůvodnění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d) Zajistit údržbu oblečení a drobné opravy podle požadavků hosta</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Praktické předvedení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e) Zajistit půjčování a servis sportovních potřeb, včetně evidence o jejich zapůjčení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 slovní zdůvodnění</w:t>
      </w:r>
    </w:p>
    <w:p>
      <w:pPr>
        <w:pStyle w:val="P32"/>
        <w:framePr w:w="10710" w:h="248" w:hRule="exact" w:wrap="none" w:vAnchor="page" w:hAnchor="margin" w:x="28" w:y="13543"/>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Ubytování v soukromí, 31.7.2026 13:14:57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běžných pomůcek a čisticích prostředků při úklidu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pro zadanou práci vhodné pomůcky a čisticí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slovní zdůvodnění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Správně použít pomůcky a čisticí prostředky pro vykonání zadané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pomůcky používané při úklidu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Zacházet s nástrojem a pomůckou podle zásad bezpečnosti práce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Obaly a zbytky čisticích a úklidových prostředků likvidovat podle předpisů na ochranu životního prostředí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Slovní zdůvodnění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používaných při úklidu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Zvolit vhodný stroj nebo zařízení k provedení zadané práce (vysavače, šamponovače, elektrické mycí a lešticí stroje)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slovní zdůvodnění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Správně spustit stroj a zahájit zadanou operaci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Vykonat zadanou operaci</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Provést ošetření a údržbu stroje nebo zařízení po ukončení provozu</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Zacházet se strojem nebo zařízením podle zásad bezpečnosti práce</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g) Zajistit zabezpečení inventáře po ukončení provozu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Úklid v ubytovacích zařízeních</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Vykonávat úklid pokojů včetně příslušenství a společných prostorů</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b) Udržovat podlahové plochy podle jejich charakteru (umývat, pastovat, luxovat )</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Stírat prach z nábytku</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Vyvětrat pokoj (apartmán) a ustlat lůžkoviny</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Provádět výměnu ložního prádla, ručníků</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Doplňovat toaletní a hygienické potřeby</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607" w:hRule="exact" w:wrap="none" w:vAnchor="page" w:hAnchor="margin" w:x="45" w:y="13163"/>
        <w:rPr>
          <w:rStyle w:val="C3"/>
          <w:rtl w:val="0"/>
        </w:rPr>
      </w:pPr>
    </w:p>
    <w:p>
      <w:pPr>
        <w:pStyle w:val="P13"/>
        <w:framePr w:w="6658" w:h="480" w:hRule="exact" w:wrap="none" w:vAnchor="page" w:hAnchor="margin" w:x="71" w:y="13219"/>
        <w:rPr>
          <w:rStyle w:val="C11"/>
          <w:rtl w:val="0"/>
        </w:rPr>
      </w:pPr>
      <w:r>
        <w:rPr>
          <w:rStyle w:val="C11"/>
          <w:rtl w:val="0"/>
        </w:rPr>
        <w:t>g) Čistit okna, zrcadla, dveře, osvětlovací zařízení, nábytek a stěny vymalované hlinkou nebo vytapetované podle pokynů a potřeby</w:t>
      </w:r>
    </w:p>
    <w:p>
      <w:pPr>
        <w:pStyle w:val="P28"/>
        <w:framePr w:w="3921" w:h="607" w:hRule="exact" w:wrap="none" w:vAnchor="page" w:hAnchor="margin" w:x="6800" w:y="13163"/>
        <w:rPr>
          <w:rStyle w:val="C3"/>
          <w:rtl w:val="0"/>
        </w:rPr>
      </w:pPr>
    </w:p>
    <w:p>
      <w:pPr>
        <w:pStyle w:val="P29"/>
        <w:framePr w:w="3839" w:h="480" w:hRule="exact" w:wrap="none" w:vAnchor="page" w:hAnchor="margin" w:x="6856" w:y="13219"/>
        <w:rPr>
          <w:rStyle w:val="C21"/>
          <w:rtl w:val="0"/>
        </w:rPr>
      </w:pPr>
      <w:r>
        <w:rPr>
          <w:rStyle w:val="C21"/>
          <w:rtl w:val="0"/>
        </w:rPr>
        <w:t>Praktické předvedení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31.7.2026 13:14:57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možnostech podnikání ve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podnikání ve službách, zhodnotit rizika v podnikání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zdůvodnění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povinnosti podnikatele vůči státu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vysvětlení nebo písemně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úspěchu v podnikání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vysvětlení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Vyhotovování podnikových písemností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Sestavit obchodní dopis</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Písemně</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Vyhotovit účetní doklad</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Písemně</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Vyřídit reklamaci, objednávku zboží nebo služby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 písemně</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Vést daňovou evidenci</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Písemně</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Zajišťování odbytu výrobků a služeb</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Zjišťovat poptávku po výrobcích a službách</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Písemně</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Vypracovat nabídkový list</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Písemně</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Navrhnout způsob zvýšení odbytu výrobků a služeb</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Písemně + slovní zdůvodnění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Prezentování a propagace podniku</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Navrhnout způsob prezentace podniku</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Písemně nebo slovně</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Zpracovat podklady pro prezentaci podniku</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Písemně</w:t>
      </w:r>
    </w:p>
    <w:p>
      <w:pPr>
        <w:pStyle w:val="P32"/>
        <w:framePr w:w="10710" w:h="248" w:hRule="exact" w:wrap="none" w:vAnchor="page" w:hAnchor="margin" w:x="28" w:y="11692"/>
        <w:rPr>
          <w:rStyle w:val="C23"/>
          <w:rtl w:val="0"/>
        </w:rPr>
      </w:pPr>
      <w:r>
        <w:rPr>
          <w:rStyle w:val="C23"/>
          <w:rtl w:val="0"/>
        </w:rPr>
        <w:t>Je třeba splnit všechna kritéria</w:t>
      </w:r>
    </w:p>
    <w:p>
      <w:pPr>
        <w:pStyle w:val="P23"/>
        <w:framePr w:w="10710" w:h="547" w:hRule="exact" w:wrap="none" w:vAnchor="page" w:hAnchor="margin" w:x="28" w:y="1212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2774"/>
        <w:rPr>
          <w:rStyle w:val="C3"/>
          <w:rtl w:val="0"/>
        </w:rPr>
      </w:pPr>
    </w:p>
    <w:p>
      <w:pPr>
        <w:pStyle w:val="P25"/>
        <w:framePr w:w="6661" w:h="249" w:hRule="exact" w:wrap="none" w:vAnchor="page" w:hAnchor="margin" w:x="71" w:y="12845"/>
        <w:rPr>
          <w:rStyle w:val="C19"/>
          <w:rtl w:val="0"/>
        </w:rPr>
      </w:pPr>
      <w:r>
        <w:rPr>
          <w:rStyle w:val="C19"/>
          <w:rtl w:val="0"/>
        </w:rPr>
        <w:t>Kritéria hodnocení</w:t>
      </w:r>
    </w:p>
    <w:p>
      <w:pPr>
        <w:pStyle w:val="P26"/>
        <w:framePr w:w="3918" w:h="376" w:hRule="exact" w:wrap="none" w:vAnchor="page" w:hAnchor="margin" w:x="6803" w:y="12774"/>
        <w:rPr>
          <w:rStyle w:val="C3"/>
          <w:rtl w:val="0"/>
        </w:rPr>
      </w:pPr>
    </w:p>
    <w:p>
      <w:pPr>
        <w:pStyle w:val="P27"/>
        <w:framePr w:w="3836" w:h="249" w:hRule="exact" w:wrap="none" w:vAnchor="page" w:hAnchor="margin" w:x="6859" w:y="12845"/>
        <w:rPr>
          <w:rStyle w:val="C20"/>
          <w:rtl w:val="0"/>
        </w:rPr>
      </w:pPr>
      <w:r>
        <w:rPr>
          <w:rStyle w:val="C20"/>
          <w:rtl w:val="0"/>
        </w:rPr>
        <w:t>Způsoby ověření</w:t>
      </w:r>
    </w:p>
    <w:p>
      <w:pPr>
        <w:pStyle w:val="P12"/>
        <w:framePr w:w="6710" w:h="376" w:hRule="exact" w:wrap="none" w:vAnchor="page" w:hAnchor="margin" w:x="45" w:y="13150"/>
        <w:rPr>
          <w:rStyle w:val="C3"/>
          <w:rtl w:val="0"/>
        </w:rPr>
      </w:pPr>
    </w:p>
    <w:p>
      <w:pPr>
        <w:pStyle w:val="P13"/>
        <w:framePr w:w="6658" w:h="249" w:hRule="exact" w:wrap="none" w:vAnchor="page" w:hAnchor="margin" w:x="71" w:y="1320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3150"/>
        <w:rPr>
          <w:rStyle w:val="C3"/>
          <w:rtl w:val="0"/>
        </w:rPr>
      </w:pPr>
    </w:p>
    <w:p>
      <w:pPr>
        <w:pStyle w:val="P29"/>
        <w:framePr w:w="3839" w:h="249" w:hRule="exact" w:wrap="none" w:vAnchor="page" w:hAnchor="margin" w:x="6856" w:y="13206"/>
        <w:rPr>
          <w:rStyle w:val="C21"/>
          <w:rtl w:val="0"/>
        </w:rPr>
      </w:pPr>
      <w:r>
        <w:rPr>
          <w:rStyle w:val="C21"/>
          <w:rtl w:val="0"/>
        </w:rPr>
        <w:t>Praktické předvedení</w:t>
      </w:r>
    </w:p>
    <w:p>
      <w:pPr>
        <w:pStyle w:val="P16"/>
        <w:framePr w:w="6710" w:h="376" w:hRule="exact" w:wrap="none" w:vAnchor="page" w:hAnchor="margin" w:x="45" w:y="13526"/>
        <w:rPr>
          <w:rStyle w:val="C3"/>
          <w:rtl w:val="0"/>
        </w:rPr>
      </w:pPr>
    </w:p>
    <w:p>
      <w:pPr>
        <w:pStyle w:val="P17"/>
        <w:framePr w:w="6658" w:h="249" w:hRule="exact" w:wrap="none" w:vAnchor="page" w:hAnchor="margin" w:x="71" w:y="13582"/>
        <w:rPr>
          <w:rStyle w:val="C13"/>
          <w:rtl w:val="0"/>
        </w:rPr>
      </w:pPr>
      <w:r>
        <w:rPr>
          <w:rStyle w:val="C13"/>
          <w:rtl w:val="0"/>
        </w:rPr>
        <w:t>b) Během provozu i po jeho ukončení dodržovat sanitační řád</w:t>
      </w:r>
    </w:p>
    <w:p>
      <w:pPr>
        <w:pStyle w:val="P30"/>
        <w:framePr w:w="3921" w:h="376" w:hRule="exact" w:wrap="none" w:vAnchor="page" w:hAnchor="margin" w:x="6800" w:y="13526"/>
        <w:rPr>
          <w:rStyle w:val="C3"/>
          <w:rtl w:val="0"/>
        </w:rPr>
      </w:pPr>
    </w:p>
    <w:p>
      <w:pPr>
        <w:pStyle w:val="P31"/>
        <w:framePr w:w="3839" w:h="249" w:hRule="exact" w:wrap="none" w:vAnchor="page" w:hAnchor="margin" w:x="6856" w:y="13582"/>
        <w:rPr>
          <w:rStyle w:val="C22"/>
          <w:rtl w:val="0"/>
        </w:rPr>
      </w:pPr>
      <w:r>
        <w:rPr>
          <w:rStyle w:val="C22"/>
          <w:rtl w:val="0"/>
        </w:rPr>
        <w:t>Praktické předvedení</w:t>
      </w:r>
    </w:p>
    <w:p>
      <w:pPr>
        <w:pStyle w:val="P12"/>
        <w:framePr w:w="6710" w:h="607" w:hRule="exact" w:wrap="none" w:vAnchor="page" w:hAnchor="margin" w:x="45" w:y="13902"/>
        <w:rPr>
          <w:rStyle w:val="C3"/>
          <w:rtl w:val="0"/>
        </w:rPr>
      </w:pPr>
    </w:p>
    <w:p>
      <w:pPr>
        <w:pStyle w:val="P13"/>
        <w:framePr w:w="6658" w:h="480" w:hRule="exact" w:wrap="none" w:vAnchor="page" w:hAnchor="margin" w:x="71" w:y="1395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3902"/>
        <w:rPr>
          <w:rStyle w:val="C3"/>
          <w:rtl w:val="0"/>
        </w:rPr>
      </w:pPr>
    </w:p>
    <w:p>
      <w:pPr>
        <w:pStyle w:val="P29"/>
        <w:framePr w:w="3839" w:h="480" w:hRule="exact" w:wrap="none" w:vAnchor="page" w:hAnchor="margin" w:x="6856" w:y="13958"/>
        <w:rPr>
          <w:rStyle w:val="C21"/>
          <w:rtl w:val="0"/>
        </w:rPr>
      </w:pPr>
      <w:r>
        <w:rPr>
          <w:rStyle w:val="C21"/>
          <w:rtl w:val="0"/>
        </w:rPr>
        <w:t>Praktické předvedení</w:t>
      </w:r>
    </w:p>
    <w:p>
      <w:pPr>
        <w:pStyle w:val="P32"/>
        <w:framePr w:w="10710" w:h="248" w:hRule="exact" w:wrap="none" w:vAnchor="page" w:hAnchor="margin" w:x="28" w:y="14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31.7.2026 13:14:57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pStyle w:val="P33"/>
        <w:framePr w:w="10766" w:h="2068"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72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575"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Ubytování v soukromí, 31.7.2026 13:14:57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386"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pomůcky, nástroje, zařízení, vybavení, inventář</w:t>
      </w:r>
    </w:p>
    <w:p>
      <w:pPr>
        <w:pStyle w:val="P33"/>
        <w:framePr w:w="10766" w:h="91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575"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80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Ubytování v soukromí, 31.7.2026 13:14:57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Ubytování v soukromí, 31.7.2026 13:14:57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