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6B2C1" Type="http://schemas.openxmlformats.org/officeDocument/2006/relationships/officeDocument" Target="/word/document.xml" /><Relationship Id="coreR5596B2C1" Type="http://schemas.openxmlformats.org/package/2006/relationships/metadata/core-properties" Target="/docProps/core.xml" /><Relationship Id="customR5596B2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vodních propustků a podélných příkopů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30.9.2026 7:37:57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 ve vhodné vegetační době k vykonání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30.9.2026 7:37:57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30.9.2026 7:37:57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