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17F6A" Type="http://schemas.openxmlformats.org/officeDocument/2006/relationships/officeDocument" Target="/word/document.xml" /><Relationship Id="coreR17517F6A" Type="http://schemas.openxmlformats.org/package/2006/relationships/metadata/core-properties" Target="/docProps/core.xml" /><Relationship Id="customR17517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Školkařské práce pomocí ručního nářadí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základní školkařské práce související se zpracováním půdy pomocí ručního nářadí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chemickou ochranu sazenic ručními postřikovači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přihnojování a vyzvedávání sazenic, jejich třídění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údržbu příslušných zařízení a nástrojů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Provést základní operace při zpracování půdy, hnojení a přípravě záhonů v lesních školkách s použitím traktorů a malotraktorů se speciálními pracovními stroji</w:t>
      </w:r>
    </w:p>
    <w:p>
      <w:pPr>
        <w:pStyle w:val="P28"/>
        <w:framePr w:w="3921" w:h="831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určenými stroji při dodržení zásad BOZP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Předvést výrobu kompostů a speciálních substrátů pro lesní školky za pomoci mechanizačních prostředků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Provést údržbu strojů a zařízení používaných v lesních školkách a jejich určené drobné opravy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82"/>
        <w:rPr>
          <w:rStyle w:val="C18"/>
          <w:rtl w:val="0"/>
        </w:rPr>
      </w:pPr>
      <w:r>
        <w:rPr>
          <w:rStyle w:val="C18"/>
          <w:rtl w:val="0"/>
        </w:rPr>
        <w:t>Setí, školkování, péče o semenáčky a sazenice, vyzvedávání sazenic v lesních školkách, expedice</w:t>
      </w:r>
    </w:p>
    <w:p>
      <w:pPr>
        <w:pStyle w:val="P24"/>
        <w:framePr w:w="6713" w:h="376" w:hRule="exact" w:wrap="none" w:vAnchor="page" w:hAnchor="margin" w:x="45" w:y="10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a) Provést s využitím traktorů, malotraktorů a speciálních strojů celozáhonový a řádkový výsev semen lesních dřevin</w:t>
      </w:r>
    </w:p>
    <w:p>
      <w:pPr>
        <w:pStyle w:val="P28"/>
        <w:framePr w:w="3921" w:h="607" w:hRule="exact" w:wrap="none" w:vAnchor="page" w:hAnchor="margin" w:x="6800" w:y="10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54"/>
        <w:rPr>
          <w:rStyle w:val="C21"/>
          <w:rtl w:val="0"/>
        </w:rPr>
      </w:pPr>
      <w:r>
        <w:rPr>
          <w:rStyle w:val="C21"/>
          <w:rtl w:val="0"/>
        </w:rPr>
        <w:t>Praktické předvedení s určenými stroji</w:t>
      </w:r>
    </w:p>
    <w:p>
      <w:pPr>
        <w:pStyle w:val="P16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b) Předvést školkování semenáčků, plečkování a kypření mezi řádky, přihnojování a chemickou ochranu s využitím běžné mechanizace</w:t>
      </w:r>
    </w:p>
    <w:p>
      <w:pPr>
        <w:pStyle w:val="P30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61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376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c) Předvést zazimování, podřezávání a vyzvedávání sazenic a semenáčků</w:t>
      </w:r>
    </w:p>
    <w:p>
      <w:pPr>
        <w:pStyle w:val="P28"/>
        <w:framePr w:w="3921" w:h="376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44"/>
        <w:rPr>
          <w:rStyle w:val="C13"/>
          <w:rtl w:val="0"/>
        </w:rPr>
      </w:pPr>
      <w:r>
        <w:rPr>
          <w:rStyle w:val="C13"/>
          <w:rtl w:val="0"/>
        </w:rPr>
        <w:t>d) Provést údržbu použitých traktorů a pracovních strojů i jejich určené drobné opravy</w:t>
      </w:r>
    </w:p>
    <w:p>
      <w:pPr>
        <w:pStyle w:val="P30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výrobu speciálních substrátů pro pěstování sazenic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speciální linky pro plnění obalů a sázení semenáčků a sazenic při dodržení zásad BOZP pro práci na automatických linkách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důrazem na zásady BOZP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ukládání obalované sadby a péči o ni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zařízení používaných pro výrobu obalované sadby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Předvést montáž a demontáž závlahového zařízení v lesní školce, jeho obsluhu, údržbu a určenou drobnou opravu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Předvést údržbu a seřízení automatického závlahového systému ve skleníku nebo foliovníku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ústním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Vysvětlit zásady BOZP pro práci se závlahovými systémy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výrobou sazenic v lesních školkách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20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po dobu platnosti autorizace.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6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7.11.2026 18:01:18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