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0FC475" Type="http://schemas.openxmlformats.org/officeDocument/2006/relationships/officeDocument" Target="/word/document.xml" /><Relationship Id="coreR770FC475" Type="http://schemas.openxmlformats.org/package/2006/relationships/metadata/core-properties" Target="/docProps/core.xml" /><Relationship Id="customR770FC4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rybích lahůdek, 18.10.2026 18:30:33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2 až 3 konkrétních lahůdkářských rybích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18.10.2026 18:30:33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18.10.2026 18:30:33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