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19B9D" Type="http://schemas.openxmlformats.org/officeDocument/2006/relationships/officeDocument" Target="/word/document.xml" /><Relationship Id="coreR4E919B9D" Type="http://schemas.openxmlformats.org/package/2006/relationships/metadata/core-properties" Target="/docProps/core.xml" /><Relationship Id="customR4E919B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3 konkrétních lahůdkářských rybích výrobků.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