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F313A0" Type="http://schemas.openxmlformats.org/officeDocument/2006/relationships/officeDocument" Target="/word/document.xml" /><Relationship Id="coreR37F313A0" Type="http://schemas.openxmlformats.org/package/2006/relationships/metadata/core-properties" Target="/docProps/core.xml" /><Relationship Id="customR37F313A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majonéz a omáček (kód: 29-029-H)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majonéz a omáček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zeleninových polotovarů pro výrobu omáček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majonéz a remulád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strojů a zařízení pro zpracování a balení lahůdek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jakosti surovin, polotovarů a výrobků při výrobě potravinářských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Uchovávání, balení a expedice lahůdek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při výrobě majonéz a omáček,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Vedení provozní evidence při výrobě lahůdek</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Výroba majonéz a omáček, 7.7.2026 15:06:43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majonéz a omáček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suroviny, polotovary a přísady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Zkontrolovat množství a kvalitu surovin, polotovarů a přísad</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Uskladnit suroviny, polotovary a přísady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zeleninových polotovarů pro výrobu omáček</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Čistit a upravovat suroviny před zpracováním</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 a 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Tepelně opracovat (vařit, zchladit, příp. rozmrazit) suroviny</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Ručně nebo mechanicky dělit suroviny</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Namarinovat zeleninu</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 a ústní ověření</w:t>
      </w:r>
    </w:p>
    <w:p>
      <w:pPr>
        <w:pStyle w:val="P32"/>
        <w:framePr w:w="10710" w:h="248" w:hRule="exact" w:wrap="none" w:vAnchor="page" w:hAnchor="margin" w:x="28" w:y="7639"/>
        <w:rPr>
          <w:rStyle w:val="C23"/>
          <w:rtl w:val="0"/>
        </w:rPr>
      </w:pPr>
      <w:r>
        <w:rPr>
          <w:rStyle w:val="C23"/>
          <w:rtl w:val="0"/>
        </w:rPr>
        <w:t>Je třeba splnit všechna kritéria.</w:t>
      </w:r>
    </w:p>
    <w:p>
      <w:pPr>
        <w:pStyle w:val="P23"/>
        <w:framePr w:w="10710" w:h="340" w:hRule="exact" w:wrap="none" w:vAnchor="page" w:hAnchor="margin" w:x="28" w:y="8075"/>
        <w:rPr>
          <w:rStyle w:val="C18"/>
          <w:rtl w:val="0"/>
        </w:rPr>
      </w:pPr>
      <w:r>
        <w:rPr>
          <w:rStyle w:val="C18"/>
          <w:rtl w:val="0"/>
        </w:rPr>
        <w:t>Výroba majonéz a remulád</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607" w:hRule="exact" w:wrap="none" w:vAnchor="page" w:hAnchor="margin" w:x="45" w:y="8890"/>
        <w:rPr>
          <w:rStyle w:val="C3"/>
          <w:rtl w:val="0"/>
        </w:rPr>
      </w:pPr>
    </w:p>
    <w:p>
      <w:pPr>
        <w:pStyle w:val="P13"/>
        <w:framePr w:w="6658" w:h="480" w:hRule="exact" w:wrap="none" w:vAnchor="page" w:hAnchor="margin" w:x="71" w:y="8946"/>
        <w:rPr>
          <w:rStyle w:val="C11"/>
          <w:rtl w:val="0"/>
        </w:rPr>
      </w:pPr>
      <w:r>
        <w:rPr>
          <w:rStyle w:val="C11"/>
          <w:rtl w:val="0"/>
        </w:rPr>
        <w:t>a) Připravit majonézy, remulády a další studené omáčky v souladu s technologickým postupem</w:t>
      </w:r>
    </w:p>
    <w:p>
      <w:pPr>
        <w:pStyle w:val="P28"/>
        <w:framePr w:w="3921" w:h="607" w:hRule="exact" w:wrap="none" w:vAnchor="page" w:hAnchor="margin" w:x="6800" w:y="8890"/>
        <w:rPr>
          <w:rStyle w:val="C3"/>
          <w:rtl w:val="0"/>
        </w:rPr>
      </w:pPr>
    </w:p>
    <w:p>
      <w:pPr>
        <w:pStyle w:val="P29"/>
        <w:framePr w:w="3839" w:h="480" w:hRule="exact" w:wrap="none" w:vAnchor="page" w:hAnchor="margin" w:x="6856" w:y="8946"/>
        <w:rPr>
          <w:rStyle w:val="C21"/>
          <w:rtl w:val="0"/>
        </w:rPr>
      </w:pPr>
      <w:r>
        <w:rPr>
          <w:rStyle w:val="C21"/>
          <w:rtl w:val="0"/>
        </w:rPr>
        <w:t>Praktické předvedení</w:t>
      </w:r>
    </w:p>
    <w:p>
      <w:pPr>
        <w:pStyle w:val="P16"/>
        <w:framePr w:w="6710" w:h="607" w:hRule="exact" w:wrap="none" w:vAnchor="page" w:hAnchor="margin" w:x="45" w:y="9497"/>
        <w:rPr>
          <w:rStyle w:val="C3"/>
          <w:rtl w:val="0"/>
        </w:rPr>
      </w:pPr>
    </w:p>
    <w:p>
      <w:pPr>
        <w:pStyle w:val="P17"/>
        <w:framePr w:w="6658" w:h="480" w:hRule="exact" w:wrap="none" w:vAnchor="page" w:hAnchor="margin" w:x="71" w:y="9553"/>
        <w:rPr>
          <w:rStyle w:val="C13"/>
          <w:rtl w:val="0"/>
        </w:rPr>
      </w:pPr>
      <w:r>
        <w:rPr>
          <w:rStyle w:val="C13"/>
          <w:rtl w:val="0"/>
        </w:rPr>
        <w:t>b) Uchovávat majonézy, remulády a další studené omáčky podle zásad výroby bezpečných potravin před dalším zpracováním</w:t>
      </w:r>
    </w:p>
    <w:p>
      <w:pPr>
        <w:pStyle w:val="P30"/>
        <w:framePr w:w="3921" w:h="607" w:hRule="exact" w:wrap="none" w:vAnchor="page" w:hAnchor="margin" w:x="6800" w:y="9497"/>
        <w:rPr>
          <w:rStyle w:val="C3"/>
          <w:rtl w:val="0"/>
        </w:rPr>
      </w:pPr>
    </w:p>
    <w:p>
      <w:pPr>
        <w:pStyle w:val="P31"/>
        <w:framePr w:w="3839" w:h="480" w:hRule="exact" w:wrap="none" w:vAnchor="page" w:hAnchor="margin" w:x="6856" w:y="9553"/>
        <w:rPr>
          <w:rStyle w:val="C22"/>
          <w:rtl w:val="0"/>
        </w:rPr>
      </w:pPr>
      <w:r>
        <w:rPr>
          <w:rStyle w:val="C22"/>
          <w:rtl w:val="0"/>
        </w:rPr>
        <w:t>Praktické předvedení a ústní ověření</w:t>
      </w:r>
    </w:p>
    <w:p>
      <w:pPr>
        <w:pStyle w:val="P32"/>
        <w:framePr w:w="10710" w:h="248" w:hRule="exact" w:wrap="none" w:vAnchor="page" w:hAnchor="margin" w:x="28" w:y="10217"/>
        <w:rPr>
          <w:rStyle w:val="C23"/>
          <w:rtl w:val="0"/>
        </w:rPr>
      </w:pPr>
      <w:r>
        <w:rPr>
          <w:rStyle w:val="C23"/>
          <w:rtl w:val="0"/>
        </w:rPr>
        <w:t>Je třeba splnit obě kritéria.</w:t>
      </w:r>
    </w:p>
    <w:p>
      <w:pPr>
        <w:pStyle w:val="P23"/>
        <w:framePr w:w="10710" w:h="340" w:hRule="exact" w:wrap="none" w:vAnchor="page" w:hAnchor="margin" w:x="28" w:y="10653"/>
        <w:rPr>
          <w:rStyle w:val="C18"/>
          <w:rtl w:val="0"/>
        </w:rPr>
      </w:pPr>
      <w:r>
        <w:rPr>
          <w:rStyle w:val="C18"/>
          <w:rtl w:val="0"/>
        </w:rPr>
        <w:t>Obsluha strojů a zařízení pro zpracování a balení lahůdek</w:t>
      </w:r>
    </w:p>
    <w:p>
      <w:pPr>
        <w:pStyle w:val="P24"/>
        <w:framePr w:w="6713" w:h="376" w:hRule="exact" w:wrap="none" w:vAnchor="page" w:hAnchor="margin" w:x="45" w:y="11092"/>
        <w:rPr>
          <w:rStyle w:val="C3"/>
          <w:rtl w:val="0"/>
        </w:rPr>
      </w:pPr>
    </w:p>
    <w:p>
      <w:pPr>
        <w:pStyle w:val="P25"/>
        <w:framePr w:w="6661" w:h="249" w:hRule="exact" w:wrap="none" w:vAnchor="page" w:hAnchor="margin" w:x="71" w:y="11163"/>
        <w:rPr>
          <w:rStyle w:val="C19"/>
          <w:rtl w:val="0"/>
        </w:rPr>
      </w:pPr>
      <w:r>
        <w:rPr>
          <w:rStyle w:val="C19"/>
          <w:rtl w:val="0"/>
        </w:rPr>
        <w:t>Kritéria hodnocení</w:t>
      </w:r>
    </w:p>
    <w:p>
      <w:pPr>
        <w:pStyle w:val="P26"/>
        <w:framePr w:w="3918" w:h="376" w:hRule="exact" w:wrap="none" w:vAnchor="page" w:hAnchor="margin" w:x="6803" w:y="11092"/>
        <w:rPr>
          <w:rStyle w:val="C3"/>
          <w:rtl w:val="0"/>
        </w:rPr>
      </w:pPr>
    </w:p>
    <w:p>
      <w:pPr>
        <w:pStyle w:val="P27"/>
        <w:framePr w:w="3836" w:h="249" w:hRule="exact" w:wrap="none" w:vAnchor="page" w:hAnchor="margin" w:x="6859" w:y="11163"/>
        <w:rPr>
          <w:rStyle w:val="C20"/>
          <w:rtl w:val="0"/>
        </w:rPr>
      </w:pPr>
      <w:r>
        <w:rPr>
          <w:rStyle w:val="C20"/>
          <w:rtl w:val="0"/>
        </w:rPr>
        <w:t>Způsoby ověření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a) Použít vhodné technologické vybavení při výrobě majonéz a omáček</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Praktické předvedení a ústní ověření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b) Provést čištění a běžnou údržbu strojů a zařízení ve výrobě lahůdek</w:t>
      </w:r>
    </w:p>
    <w:p>
      <w:pPr>
        <w:pStyle w:val="P30"/>
        <w:framePr w:w="3921" w:h="376" w:hRule="exact" w:wrap="none" w:vAnchor="page" w:hAnchor="margin" w:x="6800" w:y="11845"/>
        <w:rPr>
          <w:rStyle w:val="C3"/>
          <w:rtl w:val="0"/>
        </w:rPr>
      </w:pPr>
    </w:p>
    <w:p>
      <w:pPr>
        <w:pStyle w:val="P31"/>
        <w:framePr w:w="3839" w:h="249" w:hRule="exact" w:wrap="none" w:vAnchor="page" w:hAnchor="margin" w:x="6856" w:y="11901"/>
        <w:rPr>
          <w:rStyle w:val="C22"/>
          <w:rtl w:val="0"/>
        </w:rPr>
      </w:pPr>
      <w:r>
        <w:rPr>
          <w:rStyle w:val="C22"/>
          <w:rtl w:val="0"/>
        </w:rPr>
        <w:t>Praktické předvedení</w:t>
      </w:r>
    </w:p>
    <w:p>
      <w:pPr>
        <w:pStyle w:val="P12"/>
        <w:framePr w:w="6710" w:h="376" w:hRule="exact" w:wrap="none" w:vAnchor="page" w:hAnchor="margin" w:x="45" w:y="12221"/>
        <w:rPr>
          <w:rStyle w:val="C3"/>
          <w:rtl w:val="0"/>
        </w:rPr>
      </w:pPr>
    </w:p>
    <w:p>
      <w:pPr>
        <w:pStyle w:val="P13"/>
        <w:framePr w:w="6658" w:h="249" w:hRule="exact" w:wrap="none" w:vAnchor="page" w:hAnchor="margin" w:x="71" w:y="12277"/>
        <w:rPr>
          <w:rStyle w:val="C11"/>
          <w:rtl w:val="0"/>
        </w:rPr>
      </w:pPr>
      <w:r>
        <w:rPr>
          <w:rStyle w:val="C11"/>
          <w:rtl w:val="0"/>
        </w:rPr>
        <w:t>c) Obsluhovat stroje a zařízení v souladu se zásadami bezpečnosti práce</w:t>
      </w:r>
    </w:p>
    <w:p>
      <w:pPr>
        <w:pStyle w:val="P28"/>
        <w:framePr w:w="3921" w:h="376" w:hRule="exact" w:wrap="none" w:vAnchor="page" w:hAnchor="margin" w:x="6800" w:y="12221"/>
        <w:rPr>
          <w:rStyle w:val="C3"/>
          <w:rtl w:val="0"/>
        </w:rPr>
      </w:pPr>
    </w:p>
    <w:p>
      <w:pPr>
        <w:pStyle w:val="P29"/>
        <w:framePr w:w="3839" w:h="249" w:hRule="exact" w:wrap="none" w:vAnchor="page" w:hAnchor="margin" w:x="6856" w:y="12277"/>
        <w:rPr>
          <w:rStyle w:val="C21"/>
          <w:rtl w:val="0"/>
        </w:rPr>
      </w:pPr>
      <w:r>
        <w:rPr>
          <w:rStyle w:val="C21"/>
          <w:rtl w:val="0"/>
        </w:rPr>
        <w:t>Praktické předvedení</w:t>
      </w:r>
    </w:p>
    <w:p>
      <w:pPr>
        <w:pStyle w:val="P32"/>
        <w:framePr w:w="10710" w:h="248" w:hRule="exact" w:wrap="none" w:vAnchor="page" w:hAnchor="margin" w:x="28" w:y="127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majonéz a omáček, 7.7.2026 15:06:43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surovin, polotovarů a výrobků při výrobě potravinářských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Zkontrolovat jakost potravinářských výrobků z hlediska bezpečnosti potravin, hmotnosti, velikosti a vzhledu výrobku, připravit vzorky, provést smyslové posouzení a jednoduchou zkoušku (např. měření pH, teploty)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Navrhnout nápravu a vyvodit opatření ze zjištěných výsledků</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Uchovávání, balení a expedice lahůdek</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Uchovávat majonézy a omáčky</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Praktické předvedení a ústní ověření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Zabalit a označit majonézy a omáčky požadovanými údaji</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Praktické předvedení a ústní ověření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c) Vyexpedovat majonézy a omáčky</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Praktické předvedení a ústní ověření</w:t>
      </w:r>
    </w:p>
    <w:p>
      <w:pPr>
        <w:pStyle w:val="P32"/>
        <w:framePr w:w="10710" w:h="248" w:hRule="exact" w:wrap="none" w:vAnchor="page" w:hAnchor="margin" w:x="28" w:y="7391"/>
        <w:rPr>
          <w:rStyle w:val="C23"/>
          <w:rtl w:val="0"/>
        </w:rPr>
      </w:pPr>
      <w:r>
        <w:rPr>
          <w:rStyle w:val="C23"/>
          <w:rtl w:val="0"/>
        </w:rPr>
        <w:t>Je třeba splnit všechna kritéria.</w:t>
      </w:r>
    </w:p>
    <w:p>
      <w:pPr>
        <w:pStyle w:val="P23"/>
        <w:framePr w:w="10710" w:h="547" w:hRule="exact" w:wrap="none" w:vAnchor="page" w:hAnchor="margin" w:x="28" w:y="7826"/>
        <w:rPr>
          <w:rStyle w:val="C18"/>
          <w:rtl w:val="0"/>
        </w:rPr>
      </w:pPr>
      <w:r>
        <w:rPr>
          <w:rStyle w:val="C18"/>
          <w:rtl w:val="0"/>
        </w:rPr>
        <w:t>Provádění hygienicko-sanitační činnosti při výrobě majonéz a omáček, dodržování bezpečnostních předpisů a zásad bezpečnosti potravin</w:t>
      </w:r>
    </w:p>
    <w:p>
      <w:pPr>
        <w:pStyle w:val="P24"/>
        <w:framePr w:w="6713" w:h="376" w:hRule="exact" w:wrap="none" w:vAnchor="page" w:hAnchor="margin" w:x="45" w:y="8473"/>
        <w:rPr>
          <w:rStyle w:val="C3"/>
          <w:rtl w:val="0"/>
        </w:rPr>
      </w:pPr>
    </w:p>
    <w:p>
      <w:pPr>
        <w:pStyle w:val="P25"/>
        <w:framePr w:w="6661" w:h="249" w:hRule="exact" w:wrap="none" w:vAnchor="page" w:hAnchor="margin" w:x="71" w:y="8544"/>
        <w:rPr>
          <w:rStyle w:val="C19"/>
          <w:rtl w:val="0"/>
        </w:rPr>
      </w:pPr>
      <w:r>
        <w:rPr>
          <w:rStyle w:val="C19"/>
          <w:rtl w:val="0"/>
        </w:rPr>
        <w:t>Kritéria hodnocení</w:t>
      </w:r>
    </w:p>
    <w:p>
      <w:pPr>
        <w:pStyle w:val="P26"/>
        <w:framePr w:w="3918" w:h="376" w:hRule="exact" w:wrap="none" w:vAnchor="page" w:hAnchor="margin" w:x="6803" w:y="8473"/>
        <w:rPr>
          <w:rStyle w:val="C3"/>
          <w:rtl w:val="0"/>
        </w:rPr>
      </w:pPr>
    </w:p>
    <w:p>
      <w:pPr>
        <w:pStyle w:val="P27"/>
        <w:framePr w:w="3836" w:h="249" w:hRule="exact" w:wrap="none" w:vAnchor="page" w:hAnchor="margin" w:x="6859" w:y="8544"/>
        <w:rPr>
          <w:rStyle w:val="C20"/>
          <w:rtl w:val="0"/>
        </w:rPr>
      </w:pPr>
      <w:r>
        <w:rPr>
          <w:rStyle w:val="C20"/>
          <w:rtl w:val="0"/>
        </w:rPr>
        <w:t>Způsoby ověření</w:t>
      </w:r>
    </w:p>
    <w:p>
      <w:pPr>
        <w:pStyle w:val="P12"/>
        <w:framePr w:w="6710" w:h="376" w:hRule="exact" w:wrap="none" w:vAnchor="page" w:hAnchor="margin" w:x="45" w:y="8849"/>
        <w:rPr>
          <w:rStyle w:val="C3"/>
          <w:rtl w:val="0"/>
        </w:rPr>
      </w:pPr>
    </w:p>
    <w:p>
      <w:pPr>
        <w:pStyle w:val="P13"/>
        <w:framePr w:w="6658" w:h="249" w:hRule="exact" w:wrap="none" w:vAnchor="page" w:hAnchor="margin" w:x="71" w:y="8905"/>
        <w:rPr>
          <w:rStyle w:val="C11"/>
          <w:rtl w:val="0"/>
        </w:rPr>
      </w:pPr>
      <w:r>
        <w:rPr>
          <w:rStyle w:val="C11"/>
          <w:rtl w:val="0"/>
        </w:rPr>
        <w:t>a) Sledovat kritické body v průběhu výroby lahůdkářských výrobků</w:t>
      </w:r>
    </w:p>
    <w:p>
      <w:pPr>
        <w:pStyle w:val="P28"/>
        <w:framePr w:w="3921" w:h="376" w:hRule="exact" w:wrap="none" w:vAnchor="page" w:hAnchor="margin" w:x="6800" w:y="8849"/>
        <w:rPr>
          <w:rStyle w:val="C3"/>
          <w:rtl w:val="0"/>
        </w:rPr>
      </w:pPr>
    </w:p>
    <w:p>
      <w:pPr>
        <w:pStyle w:val="P29"/>
        <w:framePr w:w="3839" w:h="249" w:hRule="exact" w:wrap="none" w:vAnchor="page" w:hAnchor="margin" w:x="6856" w:y="8905"/>
        <w:rPr>
          <w:rStyle w:val="C21"/>
          <w:rtl w:val="0"/>
        </w:rPr>
      </w:pPr>
      <w:r>
        <w:rPr>
          <w:rStyle w:val="C21"/>
          <w:rtl w:val="0"/>
        </w:rPr>
        <w:t>Praktické předvedení a ústní ověření</w:t>
      </w:r>
    </w:p>
    <w:p>
      <w:pPr>
        <w:pStyle w:val="P16"/>
        <w:framePr w:w="6710" w:h="376" w:hRule="exact" w:wrap="none" w:vAnchor="page" w:hAnchor="margin" w:x="45" w:y="9225"/>
        <w:rPr>
          <w:rStyle w:val="C3"/>
          <w:rtl w:val="0"/>
        </w:rPr>
      </w:pPr>
    </w:p>
    <w:p>
      <w:pPr>
        <w:pStyle w:val="P17"/>
        <w:framePr w:w="6658" w:h="249" w:hRule="exact" w:wrap="none" w:vAnchor="page" w:hAnchor="margin" w:x="71" w:y="9281"/>
        <w:rPr>
          <w:rStyle w:val="C13"/>
          <w:rtl w:val="0"/>
        </w:rPr>
      </w:pPr>
      <w:r>
        <w:rPr>
          <w:rStyle w:val="C13"/>
          <w:rtl w:val="0"/>
        </w:rPr>
        <w:t>b) Dodržovat hygienické předpisy a osobní hygienu</w:t>
      </w:r>
    </w:p>
    <w:p>
      <w:pPr>
        <w:pStyle w:val="P30"/>
        <w:framePr w:w="3921" w:h="376" w:hRule="exact" w:wrap="none" w:vAnchor="page" w:hAnchor="margin" w:x="6800" w:y="9225"/>
        <w:rPr>
          <w:rStyle w:val="C3"/>
          <w:rtl w:val="0"/>
        </w:rPr>
      </w:pPr>
    </w:p>
    <w:p>
      <w:pPr>
        <w:pStyle w:val="P31"/>
        <w:framePr w:w="3839" w:h="249" w:hRule="exact" w:wrap="none" w:vAnchor="page" w:hAnchor="margin" w:x="6856" w:y="9281"/>
        <w:rPr>
          <w:rStyle w:val="C22"/>
          <w:rtl w:val="0"/>
        </w:rPr>
      </w:pPr>
      <w:r>
        <w:rPr>
          <w:rStyle w:val="C22"/>
          <w:rtl w:val="0"/>
        </w:rPr>
        <w:t>Praktické předvedení a ústní ověření</w:t>
      </w:r>
    </w:p>
    <w:p>
      <w:pPr>
        <w:pStyle w:val="P12"/>
        <w:framePr w:w="6710" w:h="376" w:hRule="exact" w:wrap="none" w:vAnchor="page" w:hAnchor="margin" w:x="45" w:y="9601"/>
        <w:rPr>
          <w:rStyle w:val="C3"/>
          <w:rtl w:val="0"/>
        </w:rPr>
      </w:pPr>
    </w:p>
    <w:p>
      <w:pPr>
        <w:pStyle w:val="P13"/>
        <w:framePr w:w="6658" w:h="249" w:hRule="exact" w:wrap="none" w:vAnchor="page" w:hAnchor="margin" w:x="71" w:y="9657"/>
        <w:rPr>
          <w:rStyle w:val="C11"/>
          <w:rtl w:val="0"/>
        </w:rPr>
      </w:pPr>
      <w:r>
        <w:rPr>
          <w:rStyle w:val="C11"/>
          <w:rtl w:val="0"/>
        </w:rPr>
        <w:t>c) Dodržovat sanitační řád</w:t>
      </w:r>
    </w:p>
    <w:p>
      <w:pPr>
        <w:pStyle w:val="P28"/>
        <w:framePr w:w="3921" w:h="376" w:hRule="exact" w:wrap="none" w:vAnchor="page" w:hAnchor="margin" w:x="6800" w:y="9601"/>
        <w:rPr>
          <w:rStyle w:val="C3"/>
          <w:rtl w:val="0"/>
        </w:rPr>
      </w:pPr>
    </w:p>
    <w:p>
      <w:pPr>
        <w:pStyle w:val="P29"/>
        <w:framePr w:w="3839" w:h="249" w:hRule="exact" w:wrap="none" w:vAnchor="page" w:hAnchor="margin" w:x="6856" w:y="9657"/>
        <w:rPr>
          <w:rStyle w:val="C21"/>
          <w:rtl w:val="0"/>
        </w:rPr>
      </w:pPr>
      <w:r>
        <w:rPr>
          <w:rStyle w:val="C21"/>
          <w:rtl w:val="0"/>
        </w:rPr>
        <w:t>Praktické předvedení a ústní ověření</w:t>
      </w:r>
    </w:p>
    <w:p>
      <w:pPr>
        <w:pStyle w:val="P16"/>
        <w:framePr w:w="6710" w:h="607" w:hRule="exact" w:wrap="none" w:vAnchor="page" w:hAnchor="margin" w:x="45" w:y="9978"/>
        <w:rPr>
          <w:rStyle w:val="C3"/>
          <w:rtl w:val="0"/>
        </w:rPr>
      </w:pPr>
    </w:p>
    <w:p>
      <w:pPr>
        <w:pStyle w:val="P17"/>
        <w:framePr w:w="6658" w:h="480" w:hRule="exact" w:wrap="none" w:vAnchor="page" w:hAnchor="margin" w:x="71" w:y="10034"/>
        <w:rPr>
          <w:rStyle w:val="C13"/>
          <w:rtl w:val="0"/>
        </w:rPr>
      </w:pPr>
      <w:r>
        <w:rPr>
          <w:rStyle w:val="C13"/>
          <w:rtl w:val="0"/>
        </w:rPr>
        <w:t>d) Dodržovat zásady bezpečnosti a ochrany zdraví při práci a požární prevence</w:t>
      </w:r>
    </w:p>
    <w:p>
      <w:pPr>
        <w:pStyle w:val="P30"/>
        <w:framePr w:w="3921" w:h="607" w:hRule="exact" w:wrap="none" w:vAnchor="page" w:hAnchor="margin" w:x="6800" w:y="9978"/>
        <w:rPr>
          <w:rStyle w:val="C3"/>
          <w:rtl w:val="0"/>
        </w:rPr>
      </w:pPr>
    </w:p>
    <w:p>
      <w:pPr>
        <w:pStyle w:val="P31"/>
        <w:framePr w:w="3839" w:h="480" w:hRule="exact" w:wrap="none" w:vAnchor="page" w:hAnchor="margin" w:x="6856" w:y="10034"/>
        <w:rPr>
          <w:rStyle w:val="C22"/>
          <w:rtl w:val="0"/>
        </w:rPr>
      </w:pPr>
      <w:r>
        <w:rPr>
          <w:rStyle w:val="C22"/>
          <w:rtl w:val="0"/>
        </w:rPr>
        <w:t>Praktické předvedení a ústní ověření</w:t>
      </w:r>
    </w:p>
    <w:p>
      <w:pPr>
        <w:pStyle w:val="P32"/>
        <w:framePr w:w="10710" w:h="248" w:hRule="exact" w:wrap="none" w:vAnchor="page" w:hAnchor="margin" w:x="28" w:y="10698"/>
        <w:rPr>
          <w:rStyle w:val="C23"/>
          <w:rtl w:val="0"/>
        </w:rPr>
      </w:pPr>
      <w:r>
        <w:rPr>
          <w:rStyle w:val="C23"/>
          <w:rtl w:val="0"/>
        </w:rPr>
        <w:t>Je třeba splnit všechna kritéria.</w:t>
      </w:r>
    </w:p>
    <w:p>
      <w:pPr>
        <w:pStyle w:val="P23"/>
        <w:framePr w:w="10710" w:h="340" w:hRule="exact" w:wrap="none" w:vAnchor="page" w:hAnchor="margin" w:x="28" w:y="11134"/>
        <w:rPr>
          <w:rStyle w:val="C18"/>
          <w:rtl w:val="0"/>
        </w:rPr>
      </w:pPr>
      <w:r>
        <w:rPr>
          <w:rStyle w:val="C18"/>
          <w:rtl w:val="0"/>
        </w:rPr>
        <w:t>Vedení provozní evidence při výrobě lahůdek</w:t>
      </w:r>
    </w:p>
    <w:p>
      <w:pPr>
        <w:pStyle w:val="P24"/>
        <w:framePr w:w="6713" w:h="376" w:hRule="exact" w:wrap="none" w:vAnchor="page" w:hAnchor="margin" w:x="45" w:y="11573"/>
        <w:rPr>
          <w:rStyle w:val="C3"/>
          <w:rtl w:val="0"/>
        </w:rPr>
      </w:pPr>
    </w:p>
    <w:p>
      <w:pPr>
        <w:pStyle w:val="P25"/>
        <w:framePr w:w="6661" w:h="249" w:hRule="exact" w:wrap="none" w:vAnchor="page" w:hAnchor="margin" w:x="71" w:y="11644"/>
        <w:rPr>
          <w:rStyle w:val="C19"/>
          <w:rtl w:val="0"/>
        </w:rPr>
      </w:pPr>
      <w:r>
        <w:rPr>
          <w:rStyle w:val="C19"/>
          <w:rtl w:val="0"/>
        </w:rPr>
        <w:t>Kritéria hodnocení</w:t>
      </w:r>
    </w:p>
    <w:p>
      <w:pPr>
        <w:pStyle w:val="P26"/>
        <w:framePr w:w="3918" w:h="376" w:hRule="exact" w:wrap="none" w:vAnchor="page" w:hAnchor="margin" w:x="6803" w:y="11573"/>
        <w:rPr>
          <w:rStyle w:val="C3"/>
          <w:rtl w:val="0"/>
        </w:rPr>
      </w:pPr>
    </w:p>
    <w:p>
      <w:pPr>
        <w:pStyle w:val="P27"/>
        <w:framePr w:w="3836" w:h="249" w:hRule="exact" w:wrap="none" w:vAnchor="page" w:hAnchor="margin" w:x="6859" w:y="11644"/>
        <w:rPr>
          <w:rStyle w:val="C20"/>
          <w:rtl w:val="0"/>
        </w:rPr>
      </w:pPr>
      <w:r>
        <w:rPr>
          <w:rStyle w:val="C20"/>
          <w:rtl w:val="0"/>
        </w:rPr>
        <w:t>Způsoby ověření</w:t>
      </w:r>
    </w:p>
    <w:p>
      <w:pPr>
        <w:pStyle w:val="P12"/>
        <w:framePr w:w="6710" w:h="607" w:hRule="exact" w:wrap="none" w:vAnchor="page" w:hAnchor="margin" w:x="45" w:y="11949"/>
        <w:rPr>
          <w:rStyle w:val="C3"/>
          <w:rtl w:val="0"/>
        </w:rPr>
      </w:pPr>
    </w:p>
    <w:p>
      <w:pPr>
        <w:pStyle w:val="P13"/>
        <w:framePr w:w="6658" w:h="480" w:hRule="exact" w:wrap="none" w:vAnchor="page" w:hAnchor="margin" w:x="71" w:y="12005"/>
        <w:rPr>
          <w:rStyle w:val="C11"/>
          <w:rtl w:val="0"/>
        </w:rPr>
      </w:pPr>
      <w:r>
        <w:rPr>
          <w:rStyle w:val="C11"/>
          <w:rtl w:val="0"/>
        </w:rPr>
        <w:t>a) Předvést vedení předepsané operativně-technické evidence při výrobě majonéz a omáček</w:t>
      </w:r>
    </w:p>
    <w:p>
      <w:pPr>
        <w:pStyle w:val="P28"/>
        <w:framePr w:w="3921" w:h="607" w:hRule="exact" w:wrap="none" w:vAnchor="page" w:hAnchor="margin" w:x="6800" w:y="11949"/>
        <w:rPr>
          <w:rStyle w:val="C3"/>
          <w:rtl w:val="0"/>
        </w:rPr>
      </w:pPr>
    </w:p>
    <w:p>
      <w:pPr>
        <w:pStyle w:val="P29"/>
        <w:framePr w:w="3839" w:h="480" w:hRule="exact" w:wrap="none" w:vAnchor="page" w:hAnchor="margin" w:x="6856" w:y="12005"/>
        <w:rPr>
          <w:rStyle w:val="C21"/>
          <w:rtl w:val="0"/>
        </w:rPr>
      </w:pPr>
      <w:r>
        <w:rPr>
          <w:rStyle w:val="C21"/>
          <w:rtl w:val="0"/>
        </w:rPr>
        <w:t>Praktické předvedení</w:t>
      </w:r>
    </w:p>
    <w:p>
      <w:pPr>
        <w:pStyle w:val="P32"/>
        <w:framePr w:w="10710" w:h="248" w:hRule="exact" w:wrap="none" w:vAnchor="page" w:hAnchor="margin" w:x="28" w:y="1266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majonéz a omáček, 7.7.2026 15:06:43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platný zdravotní průkaz pracovníka v potravinářství.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lahůdkářských omáček a majonéz s využitím technologických postupů a hygienických zásad zacházení s potravinářskými surovinami, polotovary a potravinářskými výrobky.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minimálně 2 konkrétních lahůdkářských výrobků, tj. jedné majonézy a jedné omáčky.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33"/>
        <w:framePr w:w="10766" w:h="1837" w:hRule="exact" w:wrap="none" w:vAnchor="page" w:hAnchor="margin" w:x="0" w:y="8293"/>
        <w:rPr>
          <w:rStyle w:val="C3"/>
          <w:rtl w:val="0"/>
        </w:rPr>
      </w:pPr>
    </w:p>
    <w:p>
      <w:pPr>
        <w:pStyle w:val="P35"/>
        <w:framePr w:w="10710" w:h="340" w:hRule="exact" w:wrap="none" w:vAnchor="page" w:hAnchor="margin" w:x="28" w:y="8293"/>
        <w:rPr>
          <w:rStyle w:val="C25"/>
          <w:rtl w:val="0"/>
        </w:rPr>
      </w:pPr>
      <w:r>
        <w:rPr>
          <w:rStyle w:val="C25"/>
          <w:rtl w:val="0"/>
        </w:rPr>
        <w:t>Výsledné hodnocení</w:t>
      </w:r>
    </w:p>
    <w:p>
      <w:pPr>
        <w:keepNext w:val="0"/>
        <w:keepLines w:val="0"/>
        <w:framePr w:w="10766" w:h="1497"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57"/>
        <w:rPr>
          <w:rStyle w:val="C3"/>
          <w:rtl w:val="0"/>
        </w:rPr>
      </w:pPr>
    </w:p>
    <w:p>
      <w:pPr>
        <w:pStyle w:val="P35"/>
        <w:framePr w:w="10710" w:h="340" w:hRule="exact" w:wrap="none" w:vAnchor="page" w:hAnchor="margin" w:x="28" w:y="10357"/>
        <w:rPr>
          <w:rStyle w:val="C25"/>
          <w:rtl w:val="0"/>
        </w:rPr>
      </w:pPr>
      <w:r>
        <w:rPr>
          <w:rStyle w:val="C25"/>
          <w:rtl w:val="0"/>
        </w:rPr>
        <w:t>Počet zkoušejících</w:t>
      </w:r>
    </w:p>
    <w:p>
      <w:pPr>
        <w:keepNext w:val="0"/>
        <w:keepLines w:val="0"/>
        <w:framePr w:w="10766" w:h="1036"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Výroba majonéz a omáček, 7.7.2026 15:06:43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oboru vzdělání zaměřeném na potravinářství nebo gastronomii a střední vzdělání s maturitní zkouškou a alespoň 5 let odborné praxe v oblasti výroby lahůdek nebo ve funkci učitele odborného výcviku nebo praktického vyučování v oboru vzdělání zaměřeném na výrobu lahůdek.</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potravinářství nebo gastronomii a alespoň 5 let odborné praxe v oblasti výroby lahůdek nebo ve funkci učitele odborného výcviku nebo praktického vyučování v oboru vzdělání zaměřeném na výrobu lahůdek.</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gastronomie a alespoň 5 let odborné praxe v oblasti výroby lahůdek nebo ve funkci učitele odborného výcviku nebo praktického vyučování v oboru vzdělání zaměřeném na výrobu lahůdek.</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výroby lahůdek nebo ve funkci učitele odborných předmětů nebo odborného výcviku nebo praktického vyučování v oboru vzdělání zaměřeném na výrobu lahůdek.</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29-029-H Výroba majonéz a omáček a střední vzdělání s maturitní zkouškou a alespoň 5 let odborné praxe v oblasti výroby lahůdek.</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kvalifikace, nebo takovým postupem, který je v souladu s požadavky vedenými v hodnoticím standardu této profesní kvalifikace autorizujícím orgánem stanoven.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Výroba majonéz a omáček, 7.7.2026 15:06:43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potravinářský provoz, tzn. minimálně následující materiálně-technické vybavení:</w:t>
      </w:r>
    </w:p>
    <w:p>
      <w:pPr>
        <w:keepNext w:val="0"/>
        <w:keepLines w:val="1"/>
        <w:framePr w:w="10766" w:h="465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a médií odpovídající bezpečnostním a hygienickým předpisům</w:t>
      </w:r>
    </w:p>
    <w:p>
      <w:pPr>
        <w:keepNext w:val="0"/>
        <w:keepLines w:val="1"/>
        <w:framePr w:w="10766" w:h="465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polotovary a přísady pro výrobu majonéz a omáček, zejména průmyslově zpracované pasterované, sušené nebo zmrazené vaječné hmoty, vhodný rostlinný olej, zelenina</w:t>
      </w:r>
    </w:p>
    <w:p>
      <w:pPr>
        <w:keepNext w:val="0"/>
        <w:keepLines w:val="1"/>
        <w:framePr w:w="10766" w:h="465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Technologické vybavení výrobny majonéz a omáček, zejména: nádrže a zásobníky na suroviny, výrobník majonézy s kapacitou nejméně 50 kg/h, čerpadla surovin a produktů, plnicí (dávkovací) a balicí stroje propojené do výrobní linky </w:t>
      </w:r>
    </w:p>
    <w:p>
      <w:pPr>
        <w:keepNext w:val="0"/>
        <w:keepLines w:val="1"/>
        <w:framePr w:w="10766" w:h="465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 (lahve, vaničky, víka, fólie, etikety)</w:t>
      </w:r>
    </w:p>
    <w:p>
      <w:pPr>
        <w:keepNext w:val="0"/>
        <w:keepLines w:val="1"/>
        <w:framePr w:w="10766" w:h="465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Hygienické zázemí výrobny potravin (oddělené šatny, umývárny, hygienická smyčka, vybavená umyvadla rukou)</w:t>
      </w:r>
    </w:p>
    <w:p>
      <w:pPr>
        <w:keepNext w:val="0"/>
        <w:keepLines w:val="1"/>
        <w:framePr w:w="10766" w:h="465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pomůcky (pláště, pokrývky hlavy, obuv, rukavice, příp. roušky)</w:t>
      </w:r>
    </w:p>
    <w:p>
      <w:pPr>
        <w:keepNext w:val="0"/>
        <w:keepLines w:val="1"/>
        <w:framePr w:w="10766" w:h="465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465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část provozní a výrobní dokumentace vč. dokumentace systému HACCP</w:t>
      </w:r>
    </w:p>
    <w:p>
      <w:pPr>
        <w:keepNext w:val="0"/>
        <w:keepLines w:val="0"/>
        <w:framePr w:w="10766" w:h="46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77"/>
        <w:rPr>
          <w:rStyle w:val="C3"/>
          <w:rtl w:val="0"/>
        </w:rPr>
      </w:pPr>
    </w:p>
    <w:p>
      <w:pPr>
        <w:pStyle w:val="P35"/>
        <w:framePr w:w="10710" w:h="340" w:hRule="exact" w:wrap="none" w:vAnchor="page" w:hAnchor="margin" w:x="28" w:y="7377"/>
        <w:rPr>
          <w:rStyle w:val="C25"/>
          <w:rtl w:val="0"/>
        </w:rPr>
      </w:pPr>
      <w:r>
        <w:rPr>
          <w:rStyle w:val="C25"/>
          <w:rtl w:val="0"/>
        </w:rPr>
        <w:t>Doba přípravy na zkoušku</w:t>
      </w:r>
    </w:p>
    <w:p>
      <w:pPr>
        <w:keepNext w:val="0"/>
        <w:keepLines w:val="0"/>
        <w:framePr w:w="10766" w:h="806" w:hRule="exact" w:wrap="none" w:vAnchor="page" w:hAnchor="margin" w:x="0" w:y="77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750"/>
        <w:rPr>
          <w:rStyle w:val="C3"/>
          <w:rtl w:val="0"/>
        </w:rPr>
      </w:pPr>
    </w:p>
    <w:p>
      <w:pPr>
        <w:pStyle w:val="P35"/>
        <w:framePr w:w="10710" w:h="340" w:hRule="exact" w:wrap="none" w:vAnchor="page" w:hAnchor="margin" w:x="28" w:y="8750"/>
        <w:rPr>
          <w:rStyle w:val="C25"/>
          <w:rtl w:val="0"/>
        </w:rPr>
      </w:pPr>
      <w:r>
        <w:rPr>
          <w:rStyle w:val="C25"/>
          <w:rtl w:val="0"/>
        </w:rPr>
        <w:t>Doba pro vykonání zkoušky</w:t>
      </w:r>
    </w:p>
    <w:p>
      <w:pPr>
        <w:keepNext w:val="0"/>
        <w:keepLines w:val="0"/>
        <w:framePr w:w="10766" w:h="806" w:hRule="exact" w:wrap="none" w:vAnchor="page" w:hAnchor="margin" w:x="0" w:y="90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majonéz a omáček, 7.7.2026 15:06:43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AGRICOL s. r. o.</w:t>
      </w:r>
    </w:p>
    <w:p>
      <w:pPr>
        <w:pStyle w:val="P21"/>
        <w:framePr w:w="7654" w:h="331" w:hRule="exact" w:wrap="none" w:vAnchor="page" w:hAnchor="margin" w:x="28" w:y="15940"/>
        <w:rPr>
          <w:rStyle w:val="C16"/>
          <w:rtl w:val="0"/>
        </w:rPr>
      </w:pPr>
      <w:r>
        <w:rPr>
          <w:rStyle w:val="C16"/>
          <w:rtl w:val="0"/>
        </w:rPr>
        <w:t>Výroba majonéz a omáček, 7.7.2026 15:06:43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001A8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D843DA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