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B84D2" Type="http://schemas.openxmlformats.org/officeDocument/2006/relationships/officeDocument" Target="/word/document.xml" /><Relationship Id="coreR6C0B84D2" Type="http://schemas.openxmlformats.org/package/2006/relationships/metadata/core-properties" Target="/docProps/core.xml" /><Relationship Id="customR6C0B84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lahůdek, 17.6.2026 12:46:23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Nastavit režim tepelného opracování surovin</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Kontrolovat průběh tepelného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Zchlazovat výrobky a polotovary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 v souladu s technologickým postupem.</w:t>
      </w:r>
    </w:p>
    <w:p>
      <w:pPr>
        <w:pStyle w:val="P23"/>
        <w:framePr w:w="10710" w:h="340" w:hRule="exact" w:wrap="none" w:vAnchor="page" w:hAnchor="margin" w:x="28" w:y="8305"/>
        <w:rPr>
          <w:rStyle w:val="C18"/>
          <w:rtl w:val="0"/>
        </w:rPr>
      </w:pPr>
      <w:r>
        <w:rPr>
          <w:rStyle w:val="C18"/>
          <w:rtl w:val="0"/>
        </w:rPr>
        <w:t>Příprava zeleninových polotovarů pro výrobu lahůdkářských výrobků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Čistit a upravovat suroviny před zpracováním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Tepelně opracovat (vařit, zchlazovat, příp. rozmrazovat) suroviny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Ručně nebo mechanicky dělit suroviny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Marinovat zeleninu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Výroba aspiků, majonéz a remulád</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a) Připravit aspiky, majonézy, remulády a další studené omáčky v souladu s technologickým postupem</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obě kritéria.</w:t>
      </w:r>
    </w:p>
    <w:p>
      <w:pPr>
        <w:pStyle w:val="P23"/>
        <w:framePr w:w="10710" w:h="340" w:hRule="exact" w:wrap="none" w:vAnchor="page" w:hAnchor="margin" w:x="28" w:y="13753"/>
        <w:rPr>
          <w:rStyle w:val="C18"/>
          <w:rtl w:val="0"/>
        </w:rPr>
      </w:pPr>
      <w:r>
        <w:rPr>
          <w:rStyle w:val="C18"/>
          <w:rtl w:val="0"/>
        </w:rPr>
        <w:t>Výroba lahůdkářských salátů, pomazánek a krémů</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a) Upravit suroviny podle technologického postupu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16"/>
        <w:framePr w:w="6710" w:h="607" w:hRule="exact" w:wrap="none" w:vAnchor="page" w:hAnchor="margin" w:x="45" w:y="14945"/>
        <w:rPr>
          <w:rStyle w:val="C3"/>
          <w:rtl w:val="0"/>
        </w:rPr>
      </w:pPr>
    </w:p>
    <w:p>
      <w:pPr>
        <w:pStyle w:val="P17"/>
        <w:framePr w:w="6658" w:h="480" w:hRule="exact" w:wrap="none" w:vAnchor="page" w:hAnchor="margin" w:x="71" w:y="15001"/>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14945"/>
        <w:rPr>
          <w:rStyle w:val="C3"/>
          <w:rtl w:val="0"/>
        </w:rPr>
      </w:pPr>
    </w:p>
    <w:p>
      <w:pPr>
        <w:pStyle w:val="P31"/>
        <w:framePr w:w="3839" w:h="480" w:hRule="exact" w:wrap="none" w:vAnchor="page" w:hAnchor="margin" w:x="6856" w:y="15001"/>
        <w:rPr>
          <w:rStyle w:val="C22"/>
          <w:rtl w:val="0"/>
        </w:rPr>
      </w:pPr>
      <w:r>
        <w:rPr>
          <w:rStyle w:val="C22"/>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lahůdek, 17.6.2026 12:46:23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plněných baget, chlebíčků, obložených mís a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Natřít pečivo pomazánkami, plnit a aranžovat pečivo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potraviny na obložené mísy a připravovat kusové výrobky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 v souladu s technologickým postupem.</w:t>
      </w:r>
    </w:p>
    <w:p>
      <w:pPr>
        <w:pStyle w:val="P23"/>
        <w:framePr w:w="10710" w:h="340" w:hRule="exact" w:wrap="none" w:vAnchor="page" w:hAnchor="margin" w:x="28" w:y="4647"/>
        <w:rPr>
          <w:rStyle w:val="C18"/>
          <w:rtl w:val="0"/>
        </w:rPr>
      </w:pPr>
      <w:r>
        <w:rPr>
          <w:rStyle w:val="C18"/>
          <w:rtl w:val="0"/>
        </w:rPr>
        <w:t>Obsluha strojů a zařízení pro zpracování a balení lahůdek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Obsluhovat stroje a zařízení v souladu se zásadami bezpečnosti práce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Navrhnout nápravu a vyvodit opatření ze zjištěných výsledků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Uchovávání, balení a expedice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Uchovávat lahůdkářské výrobky</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 a ústní ověření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Balit a označovat lahůdkářské výrobky požadovanými údaji</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Expedovat lahůdkářské výrobky</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340" w:hRule="exact" w:wrap="none" w:vAnchor="page" w:hAnchor="margin" w:x="28" w:y="12813"/>
        <w:rPr>
          <w:rStyle w:val="C18"/>
          <w:rtl w:val="0"/>
        </w:rPr>
      </w:pPr>
      <w:r>
        <w:rPr>
          <w:rStyle w:val="C18"/>
          <w:rtl w:val="0"/>
        </w:rPr>
        <w:t>Prodej lahůdek</w:t>
      </w:r>
    </w:p>
    <w:p>
      <w:pPr>
        <w:pStyle w:val="P24"/>
        <w:framePr w:w="6713" w:h="376" w:hRule="exact" w:wrap="none" w:vAnchor="page" w:hAnchor="margin" w:x="45" w:y="13252"/>
        <w:rPr>
          <w:rStyle w:val="C3"/>
          <w:rtl w:val="0"/>
        </w:rPr>
      </w:pPr>
    </w:p>
    <w:p>
      <w:pPr>
        <w:pStyle w:val="P25"/>
        <w:framePr w:w="6661" w:h="249" w:hRule="exact" w:wrap="none" w:vAnchor="page" w:hAnchor="margin" w:x="71" w:y="13323"/>
        <w:rPr>
          <w:rStyle w:val="C19"/>
          <w:rtl w:val="0"/>
        </w:rPr>
      </w:pPr>
      <w:r>
        <w:rPr>
          <w:rStyle w:val="C19"/>
          <w:rtl w:val="0"/>
        </w:rPr>
        <w:t>Kritéria hodnocení</w:t>
      </w:r>
    </w:p>
    <w:p>
      <w:pPr>
        <w:pStyle w:val="P26"/>
        <w:framePr w:w="3918" w:h="376" w:hRule="exact" w:wrap="none" w:vAnchor="page" w:hAnchor="margin" w:x="6803" w:y="13252"/>
        <w:rPr>
          <w:rStyle w:val="C3"/>
          <w:rtl w:val="0"/>
        </w:rPr>
      </w:pPr>
    </w:p>
    <w:p>
      <w:pPr>
        <w:pStyle w:val="P27"/>
        <w:framePr w:w="3836" w:h="249" w:hRule="exact" w:wrap="none" w:vAnchor="page" w:hAnchor="margin" w:x="6859" w:y="13323"/>
        <w:rPr>
          <w:rStyle w:val="C20"/>
          <w:rtl w:val="0"/>
        </w:rPr>
      </w:pPr>
      <w:r>
        <w:rPr>
          <w:rStyle w:val="C20"/>
          <w:rtl w:val="0"/>
        </w:rPr>
        <w:t>Způsoby ověření</w:t>
      </w:r>
    </w:p>
    <w:p>
      <w:pPr>
        <w:pStyle w:val="P12"/>
        <w:framePr w:w="6710" w:h="376" w:hRule="exact" w:wrap="none" w:vAnchor="page" w:hAnchor="margin" w:x="45" w:y="13628"/>
        <w:rPr>
          <w:rStyle w:val="C3"/>
          <w:rtl w:val="0"/>
        </w:rPr>
      </w:pPr>
    </w:p>
    <w:p>
      <w:pPr>
        <w:pStyle w:val="P13"/>
        <w:framePr w:w="6658" w:h="249" w:hRule="exact" w:wrap="none" w:vAnchor="page" w:hAnchor="margin" w:x="71" w:y="13684"/>
        <w:rPr>
          <w:rStyle w:val="C11"/>
          <w:rtl w:val="0"/>
        </w:rPr>
      </w:pPr>
      <w:r>
        <w:rPr>
          <w:rStyle w:val="C11"/>
          <w:rtl w:val="0"/>
        </w:rPr>
        <w:t>a) Prodávat lahůdkářské výrobky</w:t>
      </w:r>
    </w:p>
    <w:p>
      <w:pPr>
        <w:pStyle w:val="P28"/>
        <w:framePr w:w="3921" w:h="376" w:hRule="exact" w:wrap="none" w:vAnchor="page" w:hAnchor="margin" w:x="6800" w:y="13628"/>
        <w:rPr>
          <w:rStyle w:val="C3"/>
          <w:rtl w:val="0"/>
        </w:rPr>
      </w:pPr>
    </w:p>
    <w:p>
      <w:pPr>
        <w:pStyle w:val="P29"/>
        <w:framePr w:w="3839" w:h="249" w:hRule="exact" w:wrap="none" w:vAnchor="page" w:hAnchor="margin" w:x="6856" w:y="13684"/>
        <w:rPr>
          <w:rStyle w:val="C21"/>
          <w:rtl w:val="0"/>
        </w:rPr>
      </w:pPr>
      <w:r>
        <w:rPr>
          <w:rStyle w:val="C21"/>
          <w:rtl w:val="0"/>
        </w:rPr>
        <w:t>Praktické předvedení</w:t>
      </w:r>
    </w:p>
    <w:p>
      <w:pPr>
        <w:pStyle w:val="P16"/>
        <w:framePr w:w="6710" w:h="376" w:hRule="exact" w:wrap="none" w:vAnchor="page" w:hAnchor="margin" w:x="45" w:y="14004"/>
        <w:rPr>
          <w:rStyle w:val="C3"/>
          <w:rtl w:val="0"/>
        </w:rPr>
      </w:pPr>
    </w:p>
    <w:p>
      <w:pPr>
        <w:pStyle w:val="P17"/>
        <w:framePr w:w="6658" w:h="249" w:hRule="exact" w:wrap="none" w:vAnchor="page" w:hAnchor="margin" w:x="71" w:y="14060"/>
        <w:rPr>
          <w:rStyle w:val="C13"/>
          <w:rtl w:val="0"/>
        </w:rPr>
      </w:pPr>
      <w:r>
        <w:rPr>
          <w:rStyle w:val="C13"/>
          <w:rtl w:val="0"/>
        </w:rPr>
        <w:t>b) Identifikovat základní vady lahůdkářských výrobků</w:t>
      </w:r>
    </w:p>
    <w:p>
      <w:pPr>
        <w:pStyle w:val="P30"/>
        <w:framePr w:w="3921" w:h="376" w:hRule="exact" w:wrap="none" w:vAnchor="page" w:hAnchor="margin" w:x="6800" w:y="14004"/>
        <w:rPr>
          <w:rStyle w:val="C3"/>
          <w:rtl w:val="0"/>
        </w:rPr>
      </w:pPr>
    </w:p>
    <w:p>
      <w:pPr>
        <w:pStyle w:val="P31"/>
        <w:framePr w:w="3839" w:h="249" w:hRule="exact" w:wrap="none" w:vAnchor="page" w:hAnchor="margin" w:x="6856" w:y="14060"/>
        <w:rPr>
          <w:rStyle w:val="C22"/>
          <w:rtl w:val="0"/>
        </w:rPr>
      </w:pPr>
      <w:r>
        <w:rPr>
          <w:rStyle w:val="C22"/>
          <w:rtl w:val="0"/>
        </w:rPr>
        <w:t>Ústní ověření</w:t>
      </w:r>
    </w:p>
    <w:p>
      <w:pPr>
        <w:pStyle w:val="P12"/>
        <w:framePr w:w="6710" w:h="376" w:hRule="exact" w:wrap="none" w:vAnchor="page" w:hAnchor="margin" w:x="45" w:y="14381"/>
        <w:rPr>
          <w:rStyle w:val="C3"/>
          <w:rtl w:val="0"/>
        </w:rPr>
      </w:pPr>
    </w:p>
    <w:p>
      <w:pPr>
        <w:pStyle w:val="P13"/>
        <w:framePr w:w="6658" w:h="249" w:hRule="exact" w:wrap="none" w:vAnchor="page" w:hAnchor="margin" w:x="71" w:y="14437"/>
        <w:rPr>
          <w:rStyle w:val="C11"/>
          <w:rtl w:val="0"/>
        </w:rPr>
      </w:pPr>
      <w:r>
        <w:rPr>
          <w:rStyle w:val="C11"/>
          <w:rtl w:val="0"/>
        </w:rPr>
        <w:t>c) Uchovávat lahůdkářské výrobky v prodejně</w:t>
      </w:r>
    </w:p>
    <w:p>
      <w:pPr>
        <w:pStyle w:val="P28"/>
        <w:framePr w:w="3921" w:h="376" w:hRule="exact" w:wrap="none" w:vAnchor="page" w:hAnchor="margin" w:x="6800" w:y="14381"/>
        <w:rPr>
          <w:rStyle w:val="C3"/>
          <w:rtl w:val="0"/>
        </w:rPr>
      </w:pPr>
    </w:p>
    <w:p>
      <w:pPr>
        <w:pStyle w:val="P29"/>
        <w:framePr w:w="3839" w:h="249" w:hRule="exact" w:wrap="none" w:vAnchor="page" w:hAnchor="margin" w:x="6856" w:y="14437"/>
        <w:rPr>
          <w:rStyle w:val="C21"/>
          <w:rtl w:val="0"/>
        </w:rPr>
      </w:pPr>
      <w:r>
        <w:rPr>
          <w:rStyle w:val="C21"/>
          <w:rtl w:val="0"/>
        </w:rPr>
        <w:t>Ústní ověření</w:t>
      </w:r>
    </w:p>
    <w:p>
      <w:pPr>
        <w:pStyle w:val="P32"/>
        <w:framePr w:w="10710" w:h="248" w:hRule="exact" w:wrap="none" w:vAnchor="page" w:hAnchor="margin" w:x="28" w:y="14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17.6.2026 12:46:23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Sledovat kritické body v průběhu výroby lahůdkářských výrobků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osobní hygienu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provozní evidence při výrobě a prodeji lahůdek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Vést předepsanou operativně-technickou evidenci při výrobě a prodeji lahůdek</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17.6.2026 12:46:23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80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lahůdek, 17.6.2026 12:46:23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lahůdek, 17.6.2026 12:46:23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17.6.2026 12:46:23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lahůdek, 17.6.2026 12:46:23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