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AD26E" Type="http://schemas.openxmlformats.org/officeDocument/2006/relationships/officeDocument" Target="/word/document.xml" /><Relationship Id="coreR667AD26E" Type="http://schemas.openxmlformats.org/package/2006/relationships/metadata/core-properties" Target="/docProps/core.xml" /><Relationship Id="customR667AD2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lahůdek, 28.9.2026 14:45:37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Výroba lahůdek, 28.9.2026 14:45:37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28.9.2026 14:45:37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