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CB1F39" Type="http://schemas.openxmlformats.org/officeDocument/2006/relationships/officeDocument" Target="/word/document.xml" /><Relationship Id="coreR8CB1F39" Type="http://schemas.openxmlformats.org/package/2006/relationships/metadata/core-properties" Target="/docProps/core.xml" /><Relationship Id="customR8CB1F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(kód: 23-001-H)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Sestavování točivých strojů, jejich montáž dle výkresové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oprav a generálních oprav strojů a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17.4.2026 0:18:54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strojírenských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pracovní postupy pro provádění montáže, demontáže a oprav stroje a zařízení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Volit nástroje, nářadí, pomůcky, měřidla, pomocné hmoty, náhradní díly potřebné při opravě, renovaci a údržbě nářadí, přípravků, měřidel aj. pomůcek či jejich součástí</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Praktické předvedení</w:t>
      </w:r>
    </w:p>
    <w:p>
      <w:pPr>
        <w:pStyle w:val="P16"/>
        <w:framePr w:w="6710" w:h="831" w:hRule="exact" w:wrap="none" w:vAnchor="page" w:hAnchor="margin" w:x="45" w:y="8418"/>
        <w:rPr>
          <w:rStyle w:val="C3"/>
          <w:rtl w:val="0"/>
        </w:rPr>
      </w:pPr>
    </w:p>
    <w:p>
      <w:pPr>
        <w:pStyle w:val="P17"/>
        <w:framePr w:w="6658" w:h="704" w:hRule="exact" w:wrap="none" w:vAnchor="page" w:hAnchor="margin" w:x="71" w:y="8474"/>
        <w:rPr>
          <w:rStyle w:val="C13"/>
          <w:rtl w:val="0"/>
        </w:rPr>
      </w:pPr>
      <w:r>
        <w:rPr>
          <w:rStyle w:val="C13"/>
          <w:rtl w:val="0"/>
        </w:rPr>
        <w:t>d) Dbát na bezpečnost práce a ochranu zdraví při práci při činnostech souvisejících s opravami strojů a zařízení v souladu se strategií udržitelného rozvoje</w:t>
      </w:r>
    </w:p>
    <w:p>
      <w:pPr>
        <w:pStyle w:val="P30"/>
        <w:framePr w:w="3921" w:h="831" w:hRule="exact" w:wrap="none" w:vAnchor="page" w:hAnchor="margin" w:x="6800" w:y="8418"/>
        <w:rPr>
          <w:rStyle w:val="C3"/>
          <w:rtl w:val="0"/>
        </w:rPr>
      </w:pPr>
    </w:p>
    <w:p>
      <w:pPr>
        <w:pStyle w:val="P31"/>
        <w:framePr w:w="3839" w:h="704" w:hRule="exact" w:wrap="none" w:vAnchor="page" w:hAnchor="margin" w:x="6856" w:y="8474"/>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831" w:hRule="exact" w:wrap="none" w:vAnchor="page" w:hAnchor="margin" w:x="45" w:y="11428"/>
        <w:rPr>
          <w:rStyle w:val="C3"/>
          <w:rtl w:val="0"/>
        </w:rPr>
      </w:pPr>
    </w:p>
    <w:p>
      <w:pPr>
        <w:pStyle w:val="P17"/>
        <w:framePr w:w="6658" w:h="704" w:hRule="exact" w:wrap="none" w:vAnchor="page" w:hAnchor="margin" w:x="71" w:y="11484"/>
        <w:rPr>
          <w:rStyle w:val="C13"/>
          <w:rtl w:val="0"/>
        </w:rPr>
      </w:pPr>
      <w:r>
        <w:rPr>
          <w:rStyle w:val="C13"/>
          <w:rtl w:val="0"/>
        </w:rPr>
        <w:t>b) 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1428"/>
        <w:rPr>
          <w:rStyle w:val="C3"/>
          <w:rtl w:val="0"/>
        </w:rPr>
      </w:pPr>
    </w:p>
    <w:p>
      <w:pPr>
        <w:pStyle w:val="P31"/>
        <w:framePr w:w="3839" w:h="704"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Vyhodnotit na výrobcích dodržení úchylek tvaru a vzájemné polohy</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a ústní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d) Vystavit protokol měření geometrických hodnot (rovinnost, kolmost, rovnoběžnost), nastavení vůlí s ohledem na předání opraveného stroje provozovateli</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17.4.2026 0:18:54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žádoucích rozměrů a tvaru nářadí, přípravků, měřidel aj. pomůcek a jejich částí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racionálně nástroje, nářadí a pomůcky pro ruční obrábění a zpracování kovů a plastů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Orýsovat součást a polotovar s použitím měřidel, rýsovačského nářadí, pomůcek, přístrojů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Dodržet při ručním obrábění a zpracování kovů a plastů pravidla bezpečnosti a ochrany zdraví při práci</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701"/>
        <w:rPr>
          <w:rStyle w:val="C23"/>
          <w:rtl w:val="0"/>
        </w:rPr>
      </w:pPr>
      <w:r>
        <w:rPr>
          <w:rStyle w:val="C23"/>
          <w:rtl w:val="0"/>
        </w:rPr>
        <w:t>Je třeba splnit všechna kritéria.</w:t>
      </w:r>
    </w:p>
    <w:p>
      <w:pPr>
        <w:pStyle w:val="P23"/>
        <w:framePr w:w="10710" w:h="340" w:hRule="exact" w:wrap="none" w:vAnchor="page" w:hAnchor="margin" w:x="28" w:y="7137"/>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Diagnostikovat poruchy strojů, zařízení a výrobních linek</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Zvolit vhodný způsob funkčních zkoušek strojů, zařízení, výrobních linek a jejích podmínek pomocí servisní knížky a návodu k obsluze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Provést zkoušku podle stanovených předpisů a vyplnit formulář předávacího protokolu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Analyzovat a vyhodnotit výsledky zkoušky strojních zařízení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Praktické předvedení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a) Sestavovat součástky v celek tak, jak to vyžaduje jejich vzájemná poloha vzhledem k jejich funkci</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Kontrolovat vzájemnou polohu spojovacích součástí, měřit rovinnosti, rovnoběžnosti, vůle ap.</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Praktické předvedení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c) Pracovat s dílenským pravítkem, nožovým pravítkem, vodováhou, lístkovými měrkami, číselníkovými úchylkoměry, optickými přístroji apod.</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w:t>
      </w:r>
    </w:p>
    <w:p>
      <w:pPr>
        <w:pStyle w:val="P16"/>
        <w:framePr w:w="6710" w:h="376" w:hRule="exact" w:wrap="none" w:vAnchor="page" w:hAnchor="margin" w:x="45" w:y="13103"/>
        <w:rPr>
          <w:rStyle w:val="C3"/>
          <w:rtl w:val="0"/>
        </w:rPr>
      </w:pPr>
    </w:p>
    <w:p>
      <w:pPr>
        <w:pStyle w:val="P17"/>
        <w:framePr w:w="6658" w:h="249" w:hRule="exact" w:wrap="none" w:vAnchor="page" w:hAnchor="margin" w:x="71" w:y="13159"/>
        <w:rPr>
          <w:rStyle w:val="C13"/>
          <w:rtl w:val="0"/>
        </w:rPr>
      </w:pPr>
      <w:r>
        <w:rPr>
          <w:rStyle w:val="C13"/>
          <w:rtl w:val="0"/>
        </w:rPr>
        <w:t>d) Provést funkční zkoušku stroje, zařízení, výrobní linky</w:t>
      </w:r>
    </w:p>
    <w:p>
      <w:pPr>
        <w:pStyle w:val="P30"/>
        <w:framePr w:w="3921" w:h="376" w:hRule="exact" w:wrap="none" w:vAnchor="page" w:hAnchor="margin" w:x="6800" w:y="13103"/>
        <w:rPr>
          <w:rStyle w:val="C3"/>
          <w:rtl w:val="0"/>
        </w:rPr>
      </w:pPr>
    </w:p>
    <w:p>
      <w:pPr>
        <w:pStyle w:val="P31"/>
        <w:framePr w:w="3839" w:h="249" w:hRule="exact" w:wrap="none" w:vAnchor="page" w:hAnchor="margin" w:x="6856" w:y="13159"/>
        <w:rPr>
          <w:rStyle w:val="C22"/>
          <w:rtl w:val="0"/>
        </w:rPr>
      </w:pPr>
      <w:r>
        <w:rPr>
          <w:rStyle w:val="C22"/>
          <w:rtl w:val="0"/>
        </w:rPr>
        <w:t>Praktické předvedení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17.4.2026 0:18:54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vzájemnou polohu spojovacích součástí, měřit rovinnosti, rovnoběžnosti, pracovat s dílenským pravítkem, nožovým pravítkem, vodováhou, lístkovými měrkami, číselníkovými úchylkoměry a optickými přístroji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Zkontrolovat souosost, kolmost, obvodové a čelní házení, vůli</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Provést funkční zkoušku točivýho stroje</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Provádění údržby, oprav a generálních oprav strojů a zařízení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Vypracovat na základě znalosti funkce konstrukčních uzlů, konstrukcí agregátů a konstrukčního uspořádání a servisní dokumentace stroje a zařízení postup montáže, údržby a oprav stroje a zařízení</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Zvolit pro montáž, údržbu a opravy potřebné nástroje, nářadí, ruční mechanizované nářadí, stroje a zařízení, mechanizační prostředky umožňující či usnadňující manipulaci s montovanými částmi stroje a zařízení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Určit s ohledem na požadovanou spolehlivost a životnost vhodnou metodu renovace součástí stroje a zařízení</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Vykonat údržbu a opravu stroje a zařízení</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17.4.2026 0:18:54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a výrobních linek, kritérium c) – pro potřeby zkoušky uchazeč provede zkoušku podle stanovených předpisů a vyhotoví předávací protokol.</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 pro potřeby zkoušky uchazeč provede funkční zkoušku např. stojanové brusky, vrtačky, lanovnice, montážního pásu, dopravníku, pracovního zvedáku, otočného zařízení, výrobní linky apod.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točivých strojů, jejich montáž dle výkresové dokumentace – pro potřeby zkoušky uchazeč provede funkční zkoušku např. kompresoru, vodního čerpadla, stojanové brusky, vrtačky, dopravníku apod.</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Provádění údržby, oprav a generálních oprav strojů a zařízení – pro potřeby zkoušky uchazeč provede preventivní prohlídku např. kompresoru, vodního čerpadla, stojanové brusky, vrtačky, lanovnice, montážního pásu, dopravníku apod. a na základě prohlídky provede opravu poškozených částí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17.4.2026 0:18:54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strojů a zařízení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strojů a zařízení, 17.4.2026 0:18:54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praktickému provedení musí autorizovaná osoba mít k dispozici připravené pracoviště (stroje a zařízení, výrobní linky apod.) k provedení praktické části zkoušky dle typu prováděných prací</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bruska, vrtačka, lanovnice, montážní pás, dopravník, montážní pás, pracovního zvedáku, otočného zařízení, výrobní linku, kompresoru, vodní čerpadlo</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a polotovarů (šroubové podpěrky, klíny, prizmata, úhelníky, svěrky, přístroje na měření odchylky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důlčíky, kladívka, listová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(diagnostické přístroje pro kontrolu ložisek, listová a tyčová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opravovaných strojů a zařízení apod. v tištěné nebo elektronické formě dle seznamu pro zadání pro zkoušku u autorizované osoby</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předávacího protokolu</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strojírenských norem, servisní příručky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ruční mechanizované nářadí, stroje a zařízení usnadňující manipulaci s částmi strojů a zařízení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přípravy na zkoušku</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586"/>
        <w:rPr>
          <w:rStyle w:val="C3"/>
          <w:rtl w:val="0"/>
        </w:rPr>
      </w:pPr>
    </w:p>
    <w:p>
      <w:pPr>
        <w:pStyle w:val="P35"/>
        <w:framePr w:w="10710" w:h="340" w:hRule="exact" w:wrap="none" w:vAnchor="page" w:hAnchor="margin" w:x="28" w:y="11586"/>
        <w:rPr>
          <w:rStyle w:val="C25"/>
          <w:rtl w:val="0"/>
        </w:rPr>
      </w:pPr>
      <w:r>
        <w:rPr>
          <w:rStyle w:val="C25"/>
          <w:rtl w:val="0"/>
        </w:rPr>
        <w:t>Doba pro vykonání zkoušky</w:t>
      </w:r>
    </w:p>
    <w:p>
      <w:pPr>
        <w:keepNext w:val="0"/>
        <w:keepLines w:val="0"/>
        <w:framePr w:w="10766" w:h="80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17.4.2026 0:18:54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Opravář/opravářka strojů a zařízení, 17.4.2026 0:18:54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DFEA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0259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4183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