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E0C351" Type="http://schemas.openxmlformats.org/officeDocument/2006/relationships/officeDocument" Target="/word/document.xml" /><Relationship Id="coreR2BE0C351" Type="http://schemas.openxmlformats.org/package/2006/relationships/metadata/core-properties" Target="/docProps/core.xml" /><Relationship Id="customR2BE0C3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(kód: 23-001-H)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Sestavování točivých strojů, jejich montáž dle výkresové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oprav a generálních oprav strojů a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29.06.2015 do: 14.03.2020</w:t>
      </w:r>
    </w:p>
    <w:p>
      <w:pPr>
        <w:pStyle w:val="P21"/>
        <w:framePr w:w="7654" w:h="331" w:hRule="exact" w:wrap="none" w:vAnchor="page" w:hAnchor="margin" w:x="28" w:y="15940"/>
        <w:rPr>
          <w:rStyle w:val="C16"/>
          <w:rtl w:val="0"/>
        </w:rPr>
      </w:pPr>
      <w:r>
        <w:rPr>
          <w:rStyle w:val="C16"/>
          <w:rtl w:val="0"/>
        </w:rPr>
        <w:t>Opravář strojů a zařízení, 9.9.2026 21:50:55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strojírenských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technologické podmínky pro uskutečnění vybrané pracovní operace při výrobě, úpravě, sestavení, seřízení a opravě přístrojů, strojů a zařízení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Písemné a ústní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Volit nástroje, nářadí, pomůcky, pomocné hmoty, měřidla a strojní zařízení, potřebné při výrobě, sestavení, opravě, renovaci a údržbě nářadí, přípravků, měřidel aj. pomůcek či jejich součástí</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w:t>
      </w:r>
    </w:p>
    <w:p>
      <w:pPr>
        <w:pStyle w:val="P12"/>
        <w:framePr w:w="6710" w:h="376" w:hRule="exact" w:wrap="none" w:vAnchor="page" w:hAnchor="margin" w:x="45" w:y="8042"/>
        <w:rPr>
          <w:rStyle w:val="C3"/>
          <w:rtl w:val="0"/>
        </w:rPr>
      </w:pPr>
    </w:p>
    <w:p>
      <w:pPr>
        <w:pStyle w:val="P13"/>
        <w:framePr w:w="6658" w:h="249" w:hRule="exact" w:wrap="none" w:vAnchor="page" w:hAnchor="margin" w:x="71" w:y="8098"/>
        <w:rPr>
          <w:rStyle w:val="C11"/>
          <w:rtl w:val="0"/>
        </w:rPr>
      </w:pPr>
      <w:r>
        <w:rPr>
          <w:rStyle w:val="C11"/>
          <w:rtl w:val="0"/>
        </w:rPr>
        <w:t>c) Správně vyčíst údaje pro ošetřování, údržbu, seřizování, provoz a obsluhu</w:t>
      </w:r>
    </w:p>
    <w:p>
      <w:pPr>
        <w:pStyle w:val="P28"/>
        <w:framePr w:w="3921" w:h="376" w:hRule="exact" w:wrap="none" w:vAnchor="page" w:hAnchor="margin" w:x="6800" w:y="8042"/>
        <w:rPr>
          <w:rStyle w:val="C3"/>
          <w:rtl w:val="0"/>
        </w:rPr>
      </w:pPr>
    </w:p>
    <w:p>
      <w:pPr>
        <w:pStyle w:val="P29"/>
        <w:framePr w:w="3839" w:h="249" w:hRule="exact" w:wrap="none" w:vAnchor="page" w:hAnchor="margin" w:x="6856" w:y="8098"/>
        <w:rPr>
          <w:rStyle w:val="C21"/>
          <w:rtl w:val="0"/>
        </w:rPr>
      </w:pPr>
      <w:r>
        <w:rPr>
          <w:rStyle w:val="C21"/>
          <w:rtl w:val="0"/>
        </w:rPr>
        <w:t>Praktické předvedení</w:t>
      </w:r>
    </w:p>
    <w:p>
      <w:pPr>
        <w:pStyle w:val="P16"/>
        <w:framePr w:w="6710" w:h="831" w:hRule="exact" w:wrap="none" w:vAnchor="page" w:hAnchor="margin" w:x="45" w:y="8418"/>
        <w:rPr>
          <w:rStyle w:val="C3"/>
          <w:rtl w:val="0"/>
        </w:rPr>
      </w:pPr>
    </w:p>
    <w:p>
      <w:pPr>
        <w:pStyle w:val="P17"/>
        <w:framePr w:w="6658" w:h="704" w:hRule="exact" w:wrap="none" w:vAnchor="page" w:hAnchor="margin" w:x="71" w:y="8474"/>
        <w:rPr>
          <w:rStyle w:val="C13"/>
          <w:rtl w:val="0"/>
        </w:rPr>
      </w:pPr>
      <w:r>
        <w:rPr>
          <w:rStyle w:val="C13"/>
          <w:rtl w:val="0"/>
        </w:rPr>
        <w:t>d) Dbát na bezpečnost práce a ochranu zdraví při práci při činnostech souvisejících s opravami strojů a zařízení v souladu se strategií udržitelného rozvoje</w:t>
      </w:r>
    </w:p>
    <w:p>
      <w:pPr>
        <w:pStyle w:val="P30"/>
        <w:framePr w:w="3921" w:h="831" w:hRule="exact" w:wrap="none" w:vAnchor="page" w:hAnchor="margin" w:x="6800" w:y="8418"/>
        <w:rPr>
          <w:rStyle w:val="C3"/>
          <w:rtl w:val="0"/>
        </w:rPr>
      </w:pPr>
    </w:p>
    <w:p>
      <w:pPr>
        <w:pStyle w:val="P31"/>
        <w:framePr w:w="3839" w:h="704" w:hRule="exact" w:wrap="none" w:vAnchor="page" w:hAnchor="margin" w:x="6856" w:y="8474"/>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831" w:hRule="exact" w:wrap="none" w:vAnchor="page" w:hAnchor="margin" w:x="45" w:y="11428"/>
        <w:rPr>
          <w:rStyle w:val="C3"/>
          <w:rtl w:val="0"/>
        </w:rPr>
      </w:pPr>
    </w:p>
    <w:p>
      <w:pPr>
        <w:pStyle w:val="P17"/>
        <w:framePr w:w="6658" w:h="704" w:hRule="exact" w:wrap="none" w:vAnchor="page" w:hAnchor="margin" w:x="71" w:y="11484"/>
        <w:rPr>
          <w:rStyle w:val="C13"/>
          <w:rtl w:val="0"/>
        </w:rPr>
      </w:pPr>
      <w:r>
        <w:rPr>
          <w:rStyle w:val="C13"/>
          <w:rtl w:val="0"/>
        </w:rPr>
        <w:t>b) Měřit správnost délkových rozměrů a rozměrů geometrického tvaru pomocí posuvného měřítka, mikrometru, mezních kalibrů včetně kontroly jakosti povrchu</w:t>
      </w:r>
    </w:p>
    <w:p>
      <w:pPr>
        <w:pStyle w:val="P30"/>
        <w:framePr w:w="3921" w:h="831" w:hRule="exact" w:wrap="none" w:vAnchor="page" w:hAnchor="margin" w:x="6800" w:y="11428"/>
        <w:rPr>
          <w:rStyle w:val="C3"/>
          <w:rtl w:val="0"/>
        </w:rPr>
      </w:pPr>
    </w:p>
    <w:p>
      <w:pPr>
        <w:pStyle w:val="P31"/>
        <w:framePr w:w="3839" w:h="704"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Vyhodnotit na výrobcích dodržení úchylek tvaru a vzájemné polohy</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a ústní ověření</w:t>
      </w:r>
    </w:p>
    <w:p>
      <w:pPr>
        <w:pStyle w:val="P16"/>
        <w:framePr w:w="6710" w:h="831" w:hRule="exact" w:wrap="none" w:vAnchor="page" w:hAnchor="margin" w:x="45" w:y="12635"/>
        <w:rPr>
          <w:rStyle w:val="C3"/>
          <w:rtl w:val="0"/>
        </w:rPr>
      </w:pPr>
    </w:p>
    <w:p>
      <w:pPr>
        <w:pStyle w:val="P17"/>
        <w:framePr w:w="6658" w:h="704" w:hRule="exact" w:wrap="none" w:vAnchor="page" w:hAnchor="margin" w:x="71" w:y="12691"/>
        <w:rPr>
          <w:rStyle w:val="C13"/>
          <w:rtl w:val="0"/>
        </w:rPr>
      </w:pPr>
      <w:r>
        <w:rPr>
          <w:rStyle w:val="C13"/>
          <w:rtl w:val="0"/>
        </w:rPr>
        <w:t>d) Vystavit protokl měření geometrických hodnot (rovinnost, kolmost, rovnoběžnost),</w:t>
        <w:br w:type="textWrapping"/>
        <w:t>nastavení vůlí s ohledem na předání opraveného stroje provozovateli</w:t>
      </w:r>
    </w:p>
    <w:p>
      <w:pPr>
        <w:pStyle w:val="P30"/>
        <w:framePr w:w="3921" w:h="831" w:hRule="exact" w:wrap="none" w:vAnchor="page" w:hAnchor="margin" w:x="6800" w:y="12635"/>
        <w:rPr>
          <w:rStyle w:val="C3"/>
          <w:rtl w:val="0"/>
        </w:rPr>
      </w:pPr>
    </w:p>
    <w:p>
      <w:pPr>
        <w:pStyle w:val="P31"/>
        <w:framePr w:w="3839" w:h="704" w:hRule="exact" w:wrap="none" w:vAnchor="page" w:hAnchor="margin" w:x="6856" w:y="12691"/>
        <w:rPr>
          <w:rStyle w:val="C22"/>
          <w:rtl w:val="0"/>
        </w:rPr>
      </w:pPr>
      <w:r>
        <w:rPr>
          <w:rStyle w:val="C22"/>
          <w:rtl w:val="0"/>
        </w:rPr>
        <w:t>Praktické předvedení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9.9.2026 21:50:55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žádoucích rozměrů a tvaru nářadí, přípravků, měřidel aj. pomůcek a jejich částí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racionálně nástroje, nářadí a pomůcky pro ruční obrábění a zpracování kovů a plastů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Využít ruční mechanizované nářadí ke zvýšení produktivity práce ručního obrábění a zpracování kovů a plastů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Obrábět a zpracovávat ručně kovové materiály a plasty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Orýsovat součást a polotovar s použitím měřidel, rýsovačského nářadí, pomůcek, přístrojů</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Dodržet při ručním obrábění a zpracování kovů a plastů pravidla bezpečnosti a ochrany zdraví při práci</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701"/>
        <w:rPr>
          <w:rStyle w:val="C23"/>
          <w:rtl w:val="0"/>
        </w:rPr>
      </w:pPr>
      <w:r>
        <w:rPr>
          <w:rStyle w:val="C23"/>
          <w:rtl w:val="0"/>
        </w:rPr>
        <w:t>Je třeba splnit všechna kritéria.</w:t>
      </w:r>
    </w:p>
    <w:p>
      <w:pPr>
        <w:pStyle w:val="P23"/>
        <w:framePr w:w="10710" w:h="340" w:hRule="exact" w:wrap="none" w:vAnchor="page" w:hAnchor="margin" w:x="28" w:y="7137"/>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Zvolit vhodný způsob funkčních zkoušek strojů, zařízení, výrobních linek a jejích podmínek pomocí servisní knížky a návodu k obsluze</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Písemné a ústní ověření</w:t>
      </w:r>
    </w:p>
    <w:p>
      <w:pPr>
        <w:pStyle w:val="P16"/>
        <w:framePr w:w="6710" w:h="376" w:hRule="exact" w:wrap="none" w:vAnchor="page" w:hAnchor="margin" w:x="45" w:y="8559"/>
        <w:rPr>
          <w:rStyle w:val="C3"/>
          <w:rtl w:val="0"/>
        </w:rPr>
      </w:pPr>
    </w:p>
    <w:p>
      <w:pPr>
        <w:pStyle w:val="P17"/>
        <w:framePr w:w="6658" w:h="249" w:hRule="exact" w:wrap="none" w:vAnchor="page" w:hAnchor="margin" w:x="71" w:y="8615"/>
        <w:rPr>
          <w:rStyle w:val="C13"/>
          <w:rtl w:val="0"/>
        </w:rPr>
      </w:pPr>
      <w:r>
        <w:rPr>
          <w:rStyle w:val="C13"/>
          <w:rtl w:val="0"/>
        </w:rPr>
        <w:t>b) Analyzovat a vyhodnotit výsledky zkoušky strojních zařízení</w:t>
      </w:r>
    </w:p>
    <w:p>
      <w:pPr>
        <w:pStyle w:val="P30"/>
        <w:framePr w:w="3921" w:h="376" w:hRule="exact" w:wrap="none" w:vAnchor="page" w:hAnchor="margin" w:x="6800" w:y="8559"/>
        <w:rPr>
          <w:rStyle w:val="C3"/>
          <w:rtl w:val="0"/>
        </w:rPr>
      </w:pPr>
    </w:p>
    <w:p>
      <w:pPr>
        <w:pStyle w:val="P31"/>
        <w:framePr w:w="3839" w:h="249" w:hRule="exact" w:wrap="none" w:vAnchor="page" w:hAnchor="margin" w:x="6856" w:y="8615"/>
        <w:rPr>
          <w:rStyle w:val="C22"/>
          <w:rtl w:val="0"/>
        </w:rPr>
      </w:pPr>
      <w:r>
        <w:rPr>
          <w:rStyle w:val="C22"/>
          <w:rtl w:val="0"/>
        </w:rPr>
        <w:t>Písemné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Provést zkoušku podle stanovených předpisů a zhotovit předávací protokol</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Praktické předvedení, předávací protokol</w:t>
      </w:r>
    </w:p>
    <w:p>
      <w:pPr>
        <w:pStyle w:val="P32"/>
        <w:framePr w:w="10710" w:h="248" w:hRule="exact" w:wrap="none" w:vAnchor="page" w:hAnchor="margin" w:x="28" w:y="9655"/>
        <w:rPr>
          <w:rStyle w:val="C23"/>
          <w:rtl w:val="0"/>
        </w:rPr>
      </w:pPr>
      <w:r>
        <w:rPr>
          <w:rStyle w:val="C23"/>
          <w:rtl w:val="0"/>
        </w:rPr>
        <w:t>Je třeba splnit všechna kritéria.</w:t>
      </w:r>
    </w:p>
    <w:p>
      <w:pPr>
        <w:pStyle w:val="P23"/>
        <w:framePr w:w="10710" w:h="340" w:hRule="exact" w:wrap="none" w:vAnchor="page" w:hAnchor="margin" w:x="28" w:y="10091"/>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10530"/>
        <w:rPr>
          <w:rStyle w:val="C3"/>
          <w:rtl w:val="0"/>
        </w:rPr>
      </w:pPr>
    </w:p>
    <w:p>
      <w:pPr>
        <w:pStyle w:val="P25"/>
        <w:framePr w:w="6661" w:h="249" w:hRule="exact" w:wrap="none" w:vAnchor="page" w:hAnchor="margin" w:x="71" w:y="10601"/>
        <w:rPr>
          <w:rStyle w:val="C19"/>
          <w:rtl w:val="0"/>
        </w:rPr>
      </w:pPr>
      <w:r>
        <w:rPr>
          <w:rStyle w:val="C19"/>
          <w:rtl w:val="0"/>
        </w:rPr>
        <w:t>Kritéria hodnocení</w:t>
      </w:r>
    </w:p>
    <w:p>
      <w:pPr>
        <w:pStyle w:val="P26"/>
        <w:framePr w:w="3918" w:h="376" w:hRule="exact" w:wrap="none" w:vAnchor="page" w:hAnchor="margin" w:x="6803" w:y="10530"/>
        <w:rPr>
          <w:rStyle w:val="C3"/>
          <w:rtl w:val="0"/>
        </w:rPr>
      </w:pPr>
    </w:p>
    <w:p>
      <w:pPr>
        <w:pStyle w:val="P27"/>
        <w:framePr w:w="3836" w:h="249" w:hRule="exact" w:wrap="none" w:vAnchor="page" w:hAnchor="margin" w:x="6859" w:y="10601"/>
        <w:rPr>
          <w:rStyle w:val="C20"/>
          <w:rtl w:val="0"/>
        </w:rPr>
      </w:pPr>
      <w:r>
        <w:rPr>
          <w:rStyle w:val="C20"/>
          <w:rtl w:val="0"/>
        </w:rPr>
        <w:t>Způsoby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a) Sestavovat součástky v celek tak, jak to vyžaduje jejich vzájemná poloha vzhledem k jejich funkci</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w:t>
      </w:r>
    </w:p>
    <w:p>
      <w:pPr>
        <w:pStyle w:val="P16"/>
        <w:framePr w:w="6710" w:h="607" w:hRule="exact" w:wrap="none" w:vAnchor="page" w:hAnchor="margin" w:x="45" w:y="11513"/>
        <w:rPr>
          <w:rStyle w:val="C3"/>
          <w:rtl w:val="0"/>
        </w:rPr>
      </w:pPr>
    </w:p>
    <w:p>
      <w:pPr>
        <w:pStyle w:val="P17"/>
        <w:framePr w:w="6658" w:h="480" w:hRule="exact" w:wrap="none" w:vAnchor="page" w:hAnchor="margin" w:x="71" w:y="11569"/>
        <w:rPr>
          <w:rStyle w:val="C13"/>
          <w:rtl w:val="0"/>
        </w:rPr>
      </w:pPr>
      <w:r>
        <w:rPr>
          <w:rStyle w:val="C13"/>
          <w:rtl w:val="0"/>
        </w:rPr>
        <w:t>b) Kontrolovat vzájemnou polohu spojovacích součástí, měřit rovinnosti, rovnoběžnosti, vůle ap.</w:t>
      </w:r>
    </w:p>
    <w:p>
      <w:pPr>
        <w:pStyle w:val="P30"/>
        <w:framePr w:w="3921" w:h="607" w:hRule="exact" w:wrap="none" w:vAnchor="page" w:hAnchor="margin" w:x="6800" w:y="11513"/>
        <w:rPr>
          <w:rStyle w:val="C3"/>
          <w:rtl w:val="0"/>
        </w:rPr>
      </w:pPr>
    </w:p>
    <w:p>
      <w:pPr>
        <w:pStyle w:val="P31"/>
        <w:framePr w:w="3839" w:h="480" w:hRule="exact" w:wrap="none" w:vAnchor="page" w:hAnchor="margin" w:x="6856" w:y="11569"/>
        <w:rPr>
          <w:rStyle w:val="C22"/>
          <w:rtl w:val="0"/>
        </w:rPr>
      </w:pPr>
      <w:r>
        <w:rPr>
          <w:rStyle w:val="C22"/>
          <w:rtl w:val="0"/>
        </w:rPr>
        <w:t>Praktické předvedení</w:t>
      </w:r>
    </w:p>
    <w:p>
      <w:pPr>
        <w:pStyle w:val="P12"/>
        <w:framePr w:w="6710" w:h="607" w:hRule="exact" w:wrap="none" w:vAnchor="page" w:hAnchor="margin" w:x="45" w:y="12120"/>
        <w:rPr>
          <w:rStyle w:val="C3"/>
          <w:rtl w:val="0"/>
        </w:rPr>
      </w:pPr>
    </w:p>
    <w:p>
      <w:pPr>
        <w:pStyle w:val="P13"/>
        <w:framePr w:w="6658" w:h="480" w:hRule="exact" w:wrap="none" w:vAnchor="page" w:hAnchor="margin" w:x="71" w:y="12176"/>
        <w:rPr>
          <w:rStyle w:val="C11"/>
          <w:rtl w:val="0"/>
        </w:rPr>
      </w:pPr>
      <w:r>
        <w:rPr>
          <w:rStyle w:val="C11"/>
          <w:rtl w:val="0"/>
        </w:rPr>
        <w:t>c) Pracovat s dílenským pravítkem, nožovým pravítkem, vodováhou, lístkovými měrkami, číselníkovými úchylkoměry a optickými přístroji apod.</w:t>
      </w:r>
    </w:p>
    <w:p>
      <w:pPr>
        <w:pStyle w:val="P28"/>
        <w:framePr w:w="3921" w:h="607" w:hRule="exact" w:wrap="none" w:vAnchor="page" w:hAnchor="margin" w:x="6800" w:y="12120"/>
        <w:rPr>
          <w:rStyle w:val="C3"/>
          <w:rtl w:val="0"/>
        </w:rPr>
      </w:pPr>
    </w:p>
    <w:p>
      <w:pPr>
        <w:pStyle w:val="P29"/>
        <w:framePr w:w="3839" w:h="480" w:hRule="exact" w:wrap="none" w:vAnchor="page" w:hAnchor="margin" w:x="6856" w:y="12176"/>
        <w:rPr>
          <w:rStyle w:val="C21"/>
          <w:rtl w:val="0"/>
        </w:rPr>
      </w:pPr>
      <w:r>
        <w:rPr>
          <w:rStyle w:val="C21"/>
          <w:rtl w:val="0"/>
        </w:rPr>
        <w:t>Praktické předvedení</w:t>
      </w:r>
    </w:p>
    <w:p>
      <w:pPr>
        <w:pStyle w:val="P16"/>
        <w:framePr w:w="6710" w:h="376" w:hRule="exact" w:wrap="none" w:vAnchor="page" w:hAnchor="margin" w:x="45" w:y="12727"/>
        <w:rPr>
          <w:rStyle w:val="C3"/>
          <w:rtl w:val="0"/>
        </w:rPr>
      </w:pPr>
    </w:p>
    <w:p>
      <w:pPr>
        <w:pStyle w:val="P17"/>
        <w:framePr w:w="6658" w:h="249" w:hRule="exact" w:wrap="none" w:vAnchor="page" w:hAnchor="margin" w:x="71" w:y="12783"/>
        <w:rPr>
          <w:rStyle w:val="C13"/>
          <w:rtl w:val="0"/>
        </w:rPr>
      </w:pPr>
      <w:r>
        <w:rPr>
          <w:rStyle w:val="C13"/>
          <w:rtl w:val="0"/>
        </w:rPr>
        <w:t>d) Provést funkční zkoušku strojů, zařízení, výrobních linek</w:t>
      </w:r>
    </w:p>
    <w:p>
      <w:pPr>
        <w:pStyle w:val="P30"/>
        <w:framePr w:w="3921" w:h="376" w:hRule="exact" w:wrap="none" w:vAnchor="page" w:hAnchor="margin" w:x="6800" w:y="12727"/>
        <w:rPr>
          <w:rStyle w:val="C3"/>
          <w:rtl w:val="0"/>
        </w:rPr>
      </w:pPr>
    </w:p>
    <w:p>
      <w:pPr>
        <w:pStyle w:val="P31"/>
        <w:framePr w:w="3839" w:h="249" w:hRule="exact" w:wrap="none" w:vAnchor="page" w:hAnchor="margin" w:x="6856" w:y="12783"/>
        <w:rPr>
          <w:rStyle w:val="C22"/>
          <w:rtl w:val="0"/>
        </w:rPr>
      </w:pPr>
      <w:r>
        <w:rPr>
          <w:rStyle w:val="C22"/>
          <w:rtl w:val="0"/>
        </w:rPr>
        <w:t>Praktické předvedení</w:t>
      </w:r>
    </w:p>
    <w:p>
      <w:pPr>
        <w:pStyle w:val="P32"/>
        <w:framePr w:w="10710" w:h="248" w:hRule="exact" w:wrap="none" w:vAnchor="page" w:hAnchor="margin" w:x="28" w:y="13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9.9.2026 21:50:55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Zkontrolovat vzájemnou polohu spojovacích součástí, měřit rovinnosti, rovnoběžnosti, pracovat s dílenským pravítkem, nožovým pravítkem, vodováhou, lístkovými měrkami, číselníkovými úchylkoměry a optickými přístroji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Zkontrolovat souosost, kolmost, obvodové a čelní házení, vůli</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Provést funkční zkoušku točivých strojů</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Provádění údržby, oprav a generálních oprav strojů a zařízení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831" w:hRule="exact" w:wrap="none" w:vAnchor="page" w:hAnchor="margin" w:x="45" w:y="6749"/>
        <w:rPr>
          <w:rStyle w:val="C3"/>
          <w:rtl w:val="0"/>
        </w:rPr>
      </w:pPr>
    </w:p>
    <w:p>
      <w:pPr>
        <w:pStyle w:val="P13"/>
        <w:framePr w:w="6658" w:h="704" w:hRule="exact" w:wrap="none" w:vAnchor="page" w:hAnchor="margin" w:x="71" w:y="6805"/>
        <w:rPr>
          <w:rStyle w:val="C11"/>
          <w:rtl w:val="0"/>
        </w:rPr>
      </w:pPr>
      <w:r>
        <w:rPr>
          <w:rStyle w:val="C11"/>
          <w:rtl w:val="0"/>
        </w:rPr>
        <w:t>a) Vypracovat na základě znalosti funkce konstrukčních uzlů, konstrukcí agregátů a konstrukčního uspořádání a servisní dokumentace strojů a zařízení postupy montáží, údržby a oprav strojů a zařízení</w:t>
      </w:r>
    </w:p>
    <w:p>
      <w:pPr>
        <w:pStyle w:val="P28"/>
        <w:framePr w:w="3921" w:h="831" w:hRule="exact" w:wrap="none" w:vAnchor="page" w:hAnchor="margin" w:x="6800" w:y="6749"/>
        <w:rPr>
          <w:rStyle w:val="C3"/>
          <w:rtl w:val="0"/>
        </w:rPr>
      </w:pPr>
    </w:p>
    <w:p>
      <w:pPr>
        <w:pStyle w:val="P29"/>
        <w:framePr w:w="3839" w:h="704" w:hRule="exact" w:wrap="none" w:vAnchor="page" w:hAnchor="margin" w:x="6856" w:y="6805"/>
        <w:rPr>
          <w:rStyle w:val="C21"/>
          <w:rtl w:val="0"/>
        </w:rPr>
      </w:pPr>
      <w:r>
        <w:rPr>
          <w:rStyle w:val="C21"/>
          <w:rtl w:val="0"/>
        </w:rPr>
        <w:t>Písemné a ústní ověření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Zvolit pro montáž, údržbu a opravy potřebné nástroje, nářadí, ruční mechanizované nářadí, stroje a zařízení, mechanizační prostředky umožňující či usnadňující manipulaci s montovanými částmi strojů a zařízení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Určit s ohledem na požadovanou spolehlivost a životnost vhodnou metodu renovace součástí strojů a zařízení</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Písemné a 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Opravit a vykonat údržbu strojů a zařízení</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32"/>
        <w:framePr w:w="10710" w:h="248" w:hRule="exact" w:wrap="none" w:vAnchor="page" w:hAnchor="margin" w:x="28" w:y="10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9.9.2026 21:50:55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103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 strojů a zařízení, 9.9.2026 21:50:55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řídících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řídících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činnostech v oblasti příslušného odvětví výroby nebo ve funkci učitele odborných předmětů, z toho minimálně jeden rok v období posledních dvou let před podáním žádosti o autorizaci.</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 strojů a zařízení, 9.9.2026 21:50:55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praktickému provedení musí autorizovaná osoba mít k dispozici připravené pracoviště (stroje a zařízení, výrobní linky apod.) k provedení praktické části zkoušky dle typu prováděných prací</w:t>
      </w:r>
    </w:p>
    <w:p>
      <w:pPr>
        <w:keepNext w:val="0"/>
        <w:keepLines w:val="1"/>
        <w:framePr w:w="10766" w:h="6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w:t>
      </w:r>
    </w:p>
    <w:p>
      <w:pPr>
        <w:keepNext w:val="0"/>
        <w:keepLines w:val="1"/>
        <w:framePr w:w="10766" w:h="6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a polotovarů (šroubové podpěrky, klíny, prizmata, úhelníky, svěrky, přístroje na měření odchylky apod.)</w:t>
      </w:r>
    </w:p>
    <w:p>
      <w:pPr>
        <w:keepNext w:val="0"/>
        <w:keepLines w:val="1"/>
        <w:framePr w:w="10766" w:h="6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důlčíky, kladívka, listová měřítka posuvná měřítka, mikrometrická měřidla, úhloměry, úhelníky, vodováhy apod.)</w:t>
      </w:r>
    </w:p>
    <w:p>
      <w:pPr>
        <w:keepNext w:val="0"/>
        <w:keepLines w:val="1"/>
        <w:framePr w:w="10766" w:h="6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(listová a tyčová měřítka, posuvná měřítka, mikrometrická měřidla, úhloměry, úhelníky, vodováhy apod.)</w:t>
      </w:r>
    </w:p>
    <w:p>
      <w:pPr>
        <w:keepNext w:val="0"/>
        <w:keepLines w:val="1"/>
        <w:framePr w:w="10766" w:h="6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opravovaných strojů a zařízení apod.</w:t>
      </w:r>
    </w:p>
    <w:p>
      <w:pPr>
        <w:keepNext w:val="0"/>
        <w:keepLines w:val="1"/>
        <w:framePr w:w="10766" w:h="6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strojírenských norem, servisní příručky apod.</w:t>
      </w:r>
    </w:p>
    <w:p>
      <w:pPr>
        <w:keepNext w:val="0"/>
        <w:keepLines w:val="1"/>
        <w:framePr w:w="10766" w:h="6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ruční mechanizované nářadí, stroje a zařízení usnadňující manipulaci s částmi strojů a zařízení.</w:t>
      </w:r>
    </w:p>
    <w:p>
      <w:pPr>
        <w:keepNext w:val="0"/>
        <w:keepLines w:val="0"/>
        <w:framePr w:w="10766" w:h="6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54"/>
        <w:rPr>
          <w:rStyle w:val="C3"/>
          <w:rtl w:val="0"/>
        </w:rPr>
      </w:pPr>
    </w:p>
    <w:p>
      <w:pPr>
        <w:pStyle w:val="P35"/>
        <w:framePr w:w="10710" w:h="340" w:hRule="exact" w:wrap="none" w:vAnchor="page" w:hAnchor="margin" w:x="28" w:y="9254"/>
        <w:rPr>
          <w:rStyle w:val="C25"/>
          <w:rtl w:val="0"/>
        </w:rPr>
      </w:pPr>
      <w:r>
        <w:rPr>
          <w:rStyle w:val="C25"/>
          <w:rtl w:val="0"/>
        </w:rPr>
        <w:t>Doba přípravy na zkoušku</w:t>
      </w:r>
    </w:p>
    <w:p>
      <w:pPr>
        <w:keepNext w:val="0"/>
        <w:keepLines w:val="0"/>
        <w:framePr w:w="10766" w:h="1036" w:hRule="exact" w:wrap="none" w:vAnchor="page" w:hAnchor="margin" w:x="0" w:y="9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Doba pro vykonání zkoušky</w:t>
      </w:r>
    </w:p>
    <w:p>
      <w:pPr>
        <w:keepNext w:val="0"/>
        <w:keepLines w:val="0"/>
        <w:framePr w:w="10766" w:h="806" w:hRule="exact" w:wrap="none" w:vAnchor="page" w:hAnchor="margin" w:x="0" w:y="11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Opravář strojů a zařízení, 9.9.2026 21:50:55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SŠT Žďár nad Sázavou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IMONT press,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strojů a zařízení, 9.9.2026 21:50:55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1C02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ABFCA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85F01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