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32E" Type="http://schemas.openxmlformats.org/officeDocument/2006/relationships/officeDocument" Target="/word/document.xml" /><Relationship Id="coreR8132E" Type="http://schemas.openxmlformats.org/package/2006/relationships/metadata/core-properties" Target="/docProps/core.xml" /><Relationship Id="customR813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961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9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96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6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75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8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94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8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9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4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51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4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5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8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28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8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4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15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a paličským průkazem pro svařování kovů podle ČSN 05 07 05 nebo dle ČSN EN 281-1 a platným vazačským průkazem.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