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A2DE7A" Type="http://schemas.openxmlformats.org/officeDocument/2006/relationships/officeDocument" Target="/word/document.xml" /><Relationship Id="coreR70A2DE7A" Type="http://schemas.openxmlformats.org/package/2006/relationships/metadata/core-properties" Target="/docProps/core.xml" /><Relationship Id="customR70A2DE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https://nsp.cz/jednotka-prace/monter-ocelovych-konstruk#zdravotni-zpusobilost).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dílů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změří a zkontroluje rozměry, tvary, polohu a jakost povrchu u jedné zadané součásti ocelové konstrukce (např. konzole, vzpěra, rám, příčka, atd.) pomocí měřidel.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ručním obráběním a zpracováním předvede opracování minimálně jedné kovové a jedné nekovové součásti zadané montované konstrukce podle poskytnuté výrobní technologické dokumentace pomocí ručního nářadí a nástrojů.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„Používání různých prostředků pro manipulaci s ocelovými konstrukcemi a jejich částmi“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- uchazeč předvede správné používání minimálně jednoho prostředku pro manipulaci s ocelovými konstrukcemi a jejich částmi (např. použití: řetízkového zvedáku, lešení, vozíku, plošiny, kladky , atd.)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„Sestavování, montáž a demontáž ocelových konstrukcí“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c), d) uchazeč sestaví a smontuje pomocí ručního nářadí a nástrojů jednu zadanou ocelovou konstrukci podle poskytnuté technické dokumentace za použití dodaných částí konstrukce (např. ocelové profily, tyčové profily, pásy, plechy, trubky, spojovací materiály) a jednu zadanou ocelovou konstrukci demontuje. Pokud při montáži zjistí vady a nedodělky (např. chybějící otvory, neočištěné plochy, netolerované odchylky rozměrů) opraví je.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 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