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D0D356" Type="http://schemas.openxmlformats.org/officeDocument/2006/relationships/officeDocument" Target="/word/document.xml" /><Relationship Id="coreR26D0D356" Type="http://schemas.openxmlformats.org/package/2006/relationships/metadata/core-properties" Target="/docProps/core.xml" /><Relationship Id="customR26D0D3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strojů a zařízení (kód: 23-004-E)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strojů a zařízení, 20.8.2026 18:56:54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různé druhy technické dokumentace (výkresy sestav, výkresy součástí, technologický postup)</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strojírenské normy dle platné ISO normy včetně Strojnických tabulek</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Sestavit strojní zařízení v celek tak, jak to vyžaduje jejich vzájemná poloha vzhledem k jejich funkci</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Provést montáž a demontáž jednoduchého strojního zařízení a ověřit funkčnost</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Praktické předvedení</w:t>
      </w:r>
    </w:p>
    <w:p>
      <w:pPr>
        <w:pStyle w:val="P12"/>
        <w:framePr w:w="6710" w:h="376" w:hRule="exact" w:wrap="none" w:vAnchor="page" w:hAnchor="margin" w:x="45" w:y="7527"/>
        <w:rPr>
          <w:rStyle w:val="C3"/>
          <w:rtl w:val="0"/>
        </w:rPr>
      </w:pPr>
    </w:p>
    <w:p>
      <w:pPr>
        <w:pStyle w:val="P13"/>
        <w:framePr w:w="6658" w:h="249" w:hRule="exact" w:wrap="none" w:vAnchor="page" w:hAnchor="margin" w:x="71" w:y="7583"/>
        <w:rPr>
          <w:rStyle w:val="C11"/>
          <w:rtl w:val="0"/>
        </w:rPr>
      </w:pPr>
      <w:r>
        <w:rPr>
          <w:rStyle w:val="C11"/>
          <w:rtl w:val="0"/>
        </w:rPr>
        <w:t>c) Manipulovat se stroji a strojním zařízením a dodržovat zásady BOZP</w:t>
      </w:r>
    </w:p>
    <w:p>
      <w:pPr>
        <w:pStyle w:val="P28"/>
        <w:framePr w:w="3921" w:h="376" w:hRule="exact" w:wrap="none" w:vAnchor="page" w:hAnchor="margin" w:x="6800" w:y="7527"/>
        <w:rPr>
          <w:rStyle w:val="C3"/>
          <w:rtl w:val="0"/>
        </w:rPr>
      </w:pPr>
    </w:p>
    <w:p>
      <w:pPr>
        <w:pStyle w:val="P29"/>
        <w:framePr w:w="3839" w:h="249" w:hRule="exact" w:wrap="none" w:vAnchor="page" w:hAnchor="margin" w:x="6856" w:y="7583"/>
        <w:rPr>
          <w:rStyle w:val="C21"/>
          <w:rtl w:val="0"/>
        </w:rPr>
      </w:pPr>
      <w:r>
        <w:rPr>
          <w:rStyle w:val="C21"/>
          <w:rtl w:val="0"/>
        </w:rPr>
        <w:t>Praktické předvedení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d) Použít pomůcky (prizmata, úhelníky, svěrky, klíny, šroubové podpěrky) k dosažení žádoucí polohy součásti či polotovaru a provést fixaci součásti, polotovaru</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Kontrolovat dosažení žádoucí polohy strojního zařízení, jeho součásti (úhelníkem, vodováhou, číselníkovým úchylkoměrem)</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547" w:hRule="exact" w:wrap="none" w:vAnchor="page" w:hAnchor="margin" w:x="28" w:y="98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376" w:hRule="exact" w:wrap="none" w:vAnchor="page" w:hAnchor="margin" w:x="45" w:y="10913"/>
        <w:rPr>
          <w:rStyle w:val="C3"/>
          <w:rtl w:val="0"/>
        </w:rPr>
      </w:pPr>
    </w:p>
    <w:p>
      <w:pPr>
        <w:pStyle w:val="P13"/>
        <w:framePr w:w="6658" w:h="249" w:hRule="exact" w:wrap="none" w:vAnchor="page" w:hAnchor="margin" w:x="71" w:y="10969"/>
        <w:rPr>
          <w:rStyle w:val="C11"/>
          <w:rtl w:val="0"/>
        </w:rPr>
      </w:pPr>
      <w:r>
        <w:rPr>
          <w:rStyle w:val="C11"/>
          <w:rtl w:val="0"/>
        </w:rPr>
        <w:t>a) Určit vhodné měřicí a kontrolní prostředky podle technické dokumentace</w:t>
      </w:r>
    </w:p>
    <w:p>
      <w:pPr>
        <w:pStyle w:val="P28"/>
        <w:framePr w:w="3921" w:h="376" w:hRule="exact" w:wrap="none" w:vAnchor="page" w:hAnchor="margin" w:x="6800" w:y="10913"/>
        <w:rPr>
          <w:rStyle w:val="C3"/>
          <w:rtl w:val="0"/>
        </w:rPr>
      </w:pPr>
    </w:p>
    <w:p>
      <w:pPr>
        <w:pStyle w:val="P29"/>
        <w:framePr w:w="3839" w:h="249" w:hRule="exact" w:wrap="none" w:vAnchor="page" w:hAnchor="margin" w:x="6856" w:y="10969"/>
        <w:rPr>
          <w:rStyle w:val="C21"/>
          <w:rtl w:val="0"/>
        </w:rPr>
      </w:pPr>
      <w:r>
        <w:rPr>
          <w:rStyle w:val="C21"/>
          <w:rtl w:val="0"/>
        </w:rPr>
        <w:t>Praktické předvedení a ústní ověření</w:t>
      </w:r>
    </w:p>
    <w:p>
      <w:pPr>
        <w:pStyle w:val="P16"/>
        <w:framePr w:w="6710" w:h="607" w:hRule="exact" w:wrap="none" w:vAnchor="page" w:hAnchor="margin" w:x="45" w:y="11289"/>
        <w:rPr>
          <w:rStyle w:val="C3"/>
          <w:rtl w:val="0"/>
        </w:rPr>
      </w:pPr>
    </w:p>
    <w:p>
      <w:pPr>
        <w:pStyle w:val="P17"/>
        <w:framePr w:w="6658" w:h="480" w:hRule="exact" w:wrap="none" w:vAnchor="page" w:hAnchor="margin" w:x="71" w:y="11345"/>
        <w:rPr>
          <w:rStyle w:val="C13"/>
          <w:rtl w:val="0"/>
        </w:rPr>
      </w:pPr>
      <w:r>
        <w:rPr>
          <w:rStyle w:val="C13"/>
          <w:rtl w:val="0"/>
        </w:rPr>
        <w:t>b) Změřit správnost délkových rozměrů a rozměrů geometrického tvaru pomocí posuvného měřítka, mikrometru</w:t>
      </w:r>
    </w:p>
    <w:p>
      <w:pPr>
        <w:pStyle w:val="P30"/>
        <w:framePr w:w="3921" w:h="607" w:hRule="exact" w:wrap="none" w:vAnchor="page" w:hAnchor="margin" w:x="6800" w:y="11289"/>
        <w:rPr>
          <w:rStyle w:val="C3"/>
          <w:rtl w:val="0"/>
        </w:rPr>
      </w:pPr>
    </w:p>
    <w:p>
      <w:pPr>
        <w:pStyle w:val="P31"/>
        <w:framePr w:w="3839" w:h="480" w:hRule="exact" w:wrap="none" w:vAnchor="page" w:hAnchor="margin" w:x="6856" w:y="11345"/>
        <w:rPr>
          <w:rStyle w:val="C22"/>
          <w:rtl w:val="0"/>
        </w:rPr>
      </w:pPr>
      <w:r>
        <w:rPr>
          <w:rStyle w:val="C22"/>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strojů a zařízení, 20.8.2026 18:56:54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i ve výškách (BOZP) a požární ochrany (PO), o čemž bude autorizovanou osobou vyhotoven a uchazečem podepsán písemný záznam.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https://nsp.cz/jednotka-prace/delnik-ve-strojirenske-vy#zdravotni-zpusobilost).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strojů, přístrojů a zařízení a jejich součástí“,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vyčte rozměry jedné zadané součásti a její technologický postup výroby z poskytnuté technické dokumentace.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c), d), e) uchazeč sestaví, smontuje jeden jednoduchý strojní celek (např. rozebíratelný šroubový spoj, nerozebíratelný nýtovaný spoj, uložení hřídele a náboje, mostní konstrukce, dopravník, stožáry, sloupy, rámy, atd.) pomocí ručního nářadí a ověří žádoucí polohu jeho součástí.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přeměří a zkontroluje rozměry, tvary, polohu a jakost povrchu částí jednoho sestaveného a smontovaného strojního celku pomocí měřidel.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308"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036"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strojů a zařízení, 20.8.2026 18:56:54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23-004-E Montér/montérka strojů a zařízení + střední vzdělání s maturitní zkouškou a alespoň 5 let odborné praxe v oblasti strojírenské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strojů a zařízení, 20.8.2026 18:56:54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k montáži</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(šroubové podpěrky, klíny, prizmata, úhelníky, svěrky, přístroje na měření odchylky)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a měření (rýsovací jehly, kružidla, důlčíky, kladívka, listová měřítka, drsnoměr, posuvná měřítka, mikrometrická měřidla, úhloměry, úhelníky, vodováhy)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ruční mechanizované nářadí, stroje a zařízení usnadňující manipulaci s částmi strojů a zařízení (sada šroubováků, sada vrtáků, kladívko, kleště, sada pilníků, elektrická ruční vrtačka)</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(dílenské tabulky, výběry strojíreských norem, servisní příručky, technologické postupy, Strojnické tabulky)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•Materiál,díly, součásti, části strojů a zařízení pro předvedení díla (ocelové profily, tyčové profily, pásy, plechy, trubky, spojovací materiály, díly strojů, spojky, ložiska, čepy)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80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strojů a zařízení, 20.8.2026 18:56:54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Montér/montérka strojů a zařízení, 20.8.2026 18:56:54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50E4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6453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96BE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