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DF77" Type="http://schemas.openxmlformats.org/officeDocument/2006/relationships/officeDocument" Target="/word/document.xml" /><Relationship Id="coreR51CDF77" Type="http://schemas.openxmlformats.org/package/2006/relationships/metadata/core-properties" Target="/docProps/core.xml" /><Relationship Id="customR51CDF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strojů a zařízení, 20.10.2026 12:44:19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technologický postup)</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strojírenské normy dle platné ISO normy včetně Strojnických tabulek</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c) Manipulovat se stroji a strojním zařízením a dodržovat zásady BOZP</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Praktické předvedení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d) Použít pomůcky (prizmata, úhelníky, svěrky, klíny, šroubové podpěrky) k dosažení žádoucí polohy součásti či polotovaru a provést fixaci součásti, polotovaru</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Kontrolovat dosažení žádoucí polohy strojního zařízení, jeho součásti (úhelníkem, vodováhou, číselníkovým úchylkoměrem)</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547" w:hRule="exact" w:wrap="none" w:vAnchor="page" w:hAnchor="margin" w:x="28" w:y="98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376" w:hRule="exact" w:wrap="none" w:vAnchor="page" w:hAnchor="margin" w:x="45" w:y="10913"/>
        <w:rPr>
          <w:rStyle w:val="C3"/>
          <w:rtl w:val="0"/>
        </w:rPr>
      </w:pPr>
    </w:p>
    <w:p>
      <w:pPr>
        <w:pStyle w:val="P13"/>
        <w:framePr w:w="6658" w:h="249" w:hRule="exact" w:wrap="none" w:vAnchor="page" w:hAnchor="margin" w:x="71" w:y="10969"/>
        <w:rPr>
          <w:rStyle w:val="C11"/>
          <w:rtl w:val="0"/>
        </w:rPr>
      </w:pPr>
      <w:r>
        <w:rPr>
          <w:rStyle w:val="C11"/>
          <w:rtl w:val="0"/>
        </w:rPr>
        <w:t>a) Určit vhodné měřicí a kontrolní prostředky podle technické dokumentace</w:t>
      </w:r>
    </w:p>
    <w:p>
      <w:pPr>
        <w:pStyle w:val="P28"/>
        <w:framePr w:w="3921" w:h="376" w:hRule="exact" w:wrap="none" w:vAnchor="page" w:hAnchor="margin" w:x="6800" w:y="10913"/>
        <w:rPr>
          <w:rStyle w:val="C3"/>
          <w:rtl w:val="0"/>
        </w:rPr>
      </w:pPr>
    </w:p>
    <w:p>
      <w:pPr>
        <w:pStyle w:val="P29"/>
        <w:framePr w:w="3839" w:h="249" w:hRule="exact" w:wrap="none" w:vAnchor="page" w:hAnchor="margin" w:x="6856" w:y="10969"/>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strojů a zařízení, 20.10.2026 12:44:19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i ve výškách (BOZP) a požární ochrany (PO), o čemž bude autorizovanou osobou vyhotoven a uchazečem podepsán písemný záznam.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https://nsp.cz/jednotka-prace/delnik-ve-strojirenske-vy#zdravotni-zpusobilost).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strojů, přístrojů a zařízení a jejich součástí“,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vyčte rozměry jedné zadané součásti a její technologický postup výroby z poskytnuté technické dokumentace.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c), d), e) uchazeč sestaví, smontuje jeden jednoduchý strojní celek (např. rozebíratelný šroubový spoj, nerozebíratelný nýtovaný spoj, uložení hřídele a náboje, mostní konstrukce, dopravník, stožáry, sloupy, rámy, atd.) pomocí ručního nářadí a ověří žádoucí polohu jeho součástí.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přeměří a zkontroluje rozměry, tvary, polohu a jakost povrchu částí jednoho sestaveného a smontovaného strojního celku pomocí měřidel.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308"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strojů a zařízení, 20.10.2026 12:44:19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23-004-E Montér strojů a zařízení + střední vzdělání s maturitní zkouškou a alespoň 5 let odborné praxe v oblasti strojírenské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strojů a zařízení, 20.10.2026 12:44:19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a měření (rýsovací jehly, kružidla, důlčíky, kladívka, listová měřítka, drsnoměr, posuvná měřítka, mikrometrická měřidla, úhloměry, úhelníky, vodováhy)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ruční mechanizované nářadí, stroje a zařízení usnadňující manipulaci s částmi strojů a zařízení (sada šroubováků, sada vrtáků, kladívko, kleště, sada pilníků, elektrická ruční vrtačka)</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(dílenské tabulky, výběry strojíreských norem, servisní příručky, technologické postupy, Strojnické tabulky)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•Materiál,díly, součásti, části strojů a zařízení pro předvedení díla (ocelové profily, tyčové profily, pásy, plechy, trubky, spojovací materiály, díly strojů, spojky, ložiska, čepy)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strojů a zařízení, 20.10.2026 12:44:19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 strojů a zařízení, 20.10.2026 12:44:19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ACED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13F6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0175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