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500919" Type="http://schemas.openxmlformats.org/officeDocument/2006/relationships/officeDocument" Target="/word/document.xml" /><Relationship Id="coreRD500919" Type="http://schemas.openxmlformats.org/package/2006/relationships/metadata/core-properties" Target="/docProps/core.xml" /><Relationship Id="customRD500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 ve strojírenské výrobě, 20.10.2026 10:37:59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A7C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3A8B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EF53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