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CF3511" Type="http://schemas.openxmlformats.org/officeDocument/2006/relationships/officeDocument" Target="/word/document.xml" /><Relationship Id="coreR31CF3511" Type="http://schemas.openxmlformats.org/package/2006/relationships/metadata/core-properties" Target="/docProps/core.xml" /><Relationship Id="customR31CF35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ve strojírenské výrobě, 30.9.2026 8:37:55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Dělník ve strojírenské výrobě, 30.9.2026 8:37:55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 ve strojírenské výrobě, 30.9.2026 8:37:55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